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BA26" w14:textId="10859BC0" w:rsidR="007C3276" w:rsidRPr="008436E9" w:rsidRDefault="005B2B29" w:rsidP="00316621">
      <w:pPr>
        <w:pStyle w:val="Heading1"/>
        <w:rPr>
          <w:lang w:val="cy-GB"/>
        </w:rPr>
      </w:pPr>
      <w:r>
        <w:rPr>
          <w:lang w:val="cy-GB"/>
        </w:rPr>
        <w:t xml:space="preserve">Trawsgrifiad: </w:t>
      </w:r>
      <w:r w:rsidR="007C3276" w:rsidRPr="00316621">
        <w:rPr>
          <w:lang w:val="cy-GB"/>
        </w:rPr>
        <w:t>Diweithdra a chymorth ar ôl colli swydd</w:t>
      </w:r>
    </w:p>
    <w:p w14:paraId="3AF41002" w14:textId="70B787F7" w:rsidR="007C3276" w:rsidRPr="00316621" w:rsidRDefault="007C3276" w:rsidP="008436E9">
      <w:pPr>
        <w:jc w:val="both"/>
        <w:rPr>
          <w:rFonts w:cstheme="minorHAnsi"/>
          <w:b/>
          <w:bCs/>
          <w:sz w:val="24"/>
          <w:szCs w:val="24"/>
        </w:rPr>
      </w:pPr>
      <w:r w:rsidRPr="00316621">
        <w:rPr>
          <w:rFonts w:cstheme="minorHAnsi"/>
          <w:b/>
          <w:bCs/>
          <w:sz w:val="24"/>
          <w:szCs w:val="24"/>
          <w:lang w:val="en-US"/>
        </w:rPr>
        <w:t xml:space="preserve">Shan Thomas, </w:t>
      </w:r>
      <w:r w:rsidR="00F40BF2" w:rsidRPr="00316621">
        <w:rPr>
          <w:rFonts w:cstheme="minorHAnsi"/>
          <w:b/>
          <w:bCs/>
          <w:sz w:val="24"/>
          <w:szCs w:val="24"/>
          <w:lang w:val="en-US"/>
        </w:rPr>
        <w:t>C</w:t>
      </w:r>
      <w:r w:rsidRPr="00316621">
        <w:rPr>
          <w:rFonts w:cstheme="minorHAnsi"/>
          <w:b/>
          <w:bCs/>
          <w:sz w:val="24"/>
          <w:szCs w:val="24"/>
          <w:lang w:val="en-US"/>
        </w:rPr>
        <w:t xml:space="preserve">ynghorydd </w:t>
      </w:r>
      <w:r w:rsidR="00F40BF2" w:rsidRPr="00316621">
        <w:rPr>
          <w:rFonts w:cstheme="minorHAnsi"/>
          <w:b/>
          <w:bCs/>
          <w:sz w:val="24"/>
          <w:szCs w:val="24"/>
          <w:lang w:val="en-US"/>
        </w:rPr>
        <w:t>G</w:t>
      </w:r>
      <w:r w:rsidRPr="00316621">
        <w:rPr>
          <w:rFonts w:cstheme="minorHAnsi"/>
          <w:b/>
          <w:bCs/>
          <w:sz w:val="24"/>
          <w:szCs w:val="24"/>
          <w:lang w:val="en-US"/>
        </w:rPr>
        <w:t>yrfa, Gyrfa Cymru</w:t>
      </w:r>
    </w:p>
    <w:p w14:paraId="4016EC27" w14:textId="77777777" w:rsidR="007C3276" w:rsidRPr="008436E9" w:rsidRDefault="007C3276" w:rsidP="008436E9">
      <w:pPr>
        <w:jc w:val="both"/>
        <w:rPr>
          <w:rFonts w:cstheme="minorHAnsi"/>
          <w:sz w:val="24"/>
          <w:szCs w:val="24"/>
        </w:rPr>
      </w:pPr>
      <w:r w:rsidRPr="008436E9">
        <w:rPr>
          <w:rFonts w:cstheme="minorHAnsi"/>
          <w:sz w:val="24"/>
          <w:szCs w:val="24"/>
        </w:rPr>
        <w:t xml:space="preserve">Helô, fy enw i ydy Shan Thomas a dw i’n gyghorydd gyrfa gyda Gyrfa Cymru. </w:t>
      </w:r>
    </w:p>
    <w:p w14:paraId="4A6E5C53"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Rydyn ni wedi creu’r fideo cyfarwyddyd hwn gyda’r Ganolfan Byd Gwaith i ddangos y cymorth y gallwn ei gynnig i unrhyw un sydd wedi colli ei swydd neu sy’n ddi-waith. </w:t>
      </w:r>
    </w:p>
    <w:p w14:paraId="06D8B2EC"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Yn ystod y sesiwn yma, hoffwn i drafod dwy elfen:</w:t>
      </w:r>
    </w:p>
    <w:p w14:paraId="4254C83F" w14:textId="77777777" w:rsidR="007C3276" w:rsidRPr="008436E9" w:rsidRDefault="007C3276" w:rsidP="008436E9">
      <w:pPr>
        <w:jc w:val="both"/>
        <w:rPr>
          <w:rFonts w:cstheme="minorHAnsi"/>
          <w:sz w:val="24"/>
          <w:szCs w:val="24"/>
        </w:rPr>
      </w:pPr>
      <w:r w:rsidRPr="008436E9">
        <w:rPr>
          <w:rFonts w:cstheme="minorHAnsi"/>
          <w:sz w:val="24"/>
          <w:szCs w:val="24"/>
        </w:rPr>
        <w:t xml:space="preserve">Yn gyntaf hoffwn sôn am y cymorth y gallwch chi ei gael gan Cymru’n Gweithio drwy Gyrfa Cymru, ac yn </w:t>
      </w:r>
      <w:proofErr w:type="gramStart"/>
      <w:r w:rsidRPr="008436E9">
        <w:rPr>
          <w:rFonts w:cstheme="minorHAnsi"/>
          <w:sz w:val="24"/>
          <w:szCs w:val="24"/>
        </w:rPr>
        <w:t>ail  sôn</w:t>
      </w:r>
      <w:proofErr w:type="gramEnd"/>
      <w:r w:rsidRPr="008436E9">
        <w:rPr>
          <w:rFonts w:cstheme="minorHAnsi"/>
          <w:sz w:val="24"/>
          <w:szCs w:val="24"/>
        </w:rPr>
        <w:t xml:space="preserve"> am y pecyn cymorth (ReAct) sydd ar gael i unrhyw un sydd wedi eu gwneud yn ddiwaith am unrhyw reswm.  Ymhellach, bydd unigolion yn parhau i fod yn gymwys ar gyfer y rhaglen yma </w:t>
      </w:r>
      <w:proofErr w:type="gramStart"/>
      <w:r w:rsidRPr="008436E9">
        <w:rPr>
          <w:rFonts w:cstheme="minorHAnsi"/>
          <w:sz w:val="24"/>
          <w:szCs w:val="24"/>
        </w:rPr>
        <w:t>am  flwyddyn</w:t>
      </w:r>
      <w:proofErr w:type="gramEnd"/>
      <w:r w:rsidRPr="008436E9">
        <w:rPr>
          <w:rFonts w:cstheme="minorHAnsi"/>
          <w:sz w:val="24"/>
          <w:szCs w:val="24"/>
        </w:rPr>
        <w:t xml:space="preserve"> o’r dyddiad y gwnaethpwyd nhw yn ddi-waith.</w:t>
      </w:r>
    </w:p>
    <w:p w14:paraId="499301C9"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Felly, pwy ydyn ni? Mae Gyrfa Cymru yn is-gwmni ym mherchnogaeth lwyr Llywodraeth Cymru. </w:t>
      </w:r>
    </w:p>
    <w:p w14:paraId="27B86140"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Rydyn ni’n darparu gwasanaeth i bobl o bob oed ac yn cynnig cyngor a chyfarwyddyd gyrfaoedd a chymorth cyflogaeth am ddim ac yn ddiduedd.  Rydyn ni’n helpu plant, pobl ifanc ac oedolion ledled Cymru.</w:t>
      </w:r>
    </w:p>
    <w:p w14:paraId="71E641FC" w14:textId="0B4A8EB6" w:rsidR="007C3276" w:rsidRPr="008436E9" w:rsidRDefault="007C3276" w:rsidP="008436E9">
      <w:pPr>
        <w:jc w:val="both"/>
        <w:rPr>
          <w:rFonts w:cstheme="minorHAnsi"/>
          <w:sz w:val="24"/>
          <w:szCs w:val="24"/>
          <w:lang w:val="cy-GB"/>
        </w:rPr>
      </w:pPr>
      <w:r w:rsidRPr="008436E9">
        <w:rPr>
          <w:rFonts w:cstheme="minorHAnsi"/>
          <w:sz w:val="24"/>
          <w:szCs w:val="24"/>
          <w:lang w:val="cy-GB"/>
        </w:rPr>
        <w:t>Yn ogystal â’r gwaith rydyn ni’n ei wneud mewn ysgolion, mae Gyrfa Cymru hefyd yn darparu gwasanaeth Cymru’n Gweithio sef dull newydd Llywodraeth Cymru o ddarparu cyngor a chyfarwyddyd cyflogaeth a gyrfaoedd proffesiynol, diduedd ac am ddim i unrhyw un dros 16 oed nad ydy nhwt mewn addysg orfodol.</w:t>
      </w:r>
    </w:p>
    <w:p w14:paraId="297E67B8" w14:textId="59F08044" w:rsidR="007C3276" w:rsidRPr="00316621" w:rsidRDefault="00A044BF" w:rsidP="008436E9">
      <w:pPr>
        <w:jc w:val="both"/>
        <w:rPr>
          <w:rFonts w:cstheme="minorHAnsi"/>
          <w:b/>
          <w:bCs/>
          <w:sz w:val="24"/>
          <w:szCs w:val="24"/>
          <w:lang w:val="cy-GB"/>
        </w:rPr>
      </w:pPr>
      <w:r w:rsidRPr="00316621">
        <w:rPr>
          <w:rFonts w:cstheme="minorHAnsi"/>
          <w:b/>
          <w:bCs/>
          <w:sz w:val="24"/>
          <w:szCs w:val="24"/>
          <w:lang w:val="cy-GB"/>
        </w:rPr>
        <w:t xml:space="preserve">Caroline Armstrong, </w:t>
      </w:r>
      <w:r w:rsidR="008B42D7" w:rsidRPr="00316621">
        <w:rPr>
          <w:rFonts w:cstheme="minorHAnsi"/>
          <w:b/>
          <w:bCs/>
          <w:sz w:val="24"/>
          <w:szCs w:val="24"/>
        </w:rPr>
        <w:t>Ymgynghorydd Cyflogwr, Canolfan Byd Gwaith</w:t>
      </w:r>
    </w:p>
    <w:p w14:paraId="715DCB64" w14:textId="77777777" w:rsidR="007C3276" w:rsidRPr="008436E9" w:rsidRDefault="007C3276" w:rsidP="008436E9">
      <w:pPr>
        <w:jc w:val="both"/>
        <w:rPr>
          <w:rFonts w:cstheme="minorHAnsi"/>
          <w:sz w:val="24"/>
          <w:szCs w:val="24"/>
        </w:rPr>
      </w:pPr>
      <w:r w:rsidRPr="008436E9">
        <w:rPr>
          <w:rFonts w:cstheme="minorHAnsi"/>
          <w:sz w:val="24"/>
          <w:szCs w:val="24"/>
        </w:rPr>
        <w:t>Helo, Caroline Armstrong ydw i……rwy’n Ymgynghorydd Cyflogwr i’r Ganolfan Byd Gwaith.</w:t>
      </w:r>
    </w:p>
    <w:p w14:paraId="3650BB75" w14:textId="77777777" w:rsidR="007C3276" w:rsidRPr="008436E9" w:rsidRDefault="007C3276" w:rsidP="008436E9">
      <w:pPr>
        <w:jc w:val="both"/>
        <w:rPr>
          <w:rFonts w:cstheme="minorHAnsi"/>
          <w:sz w:val="24"/>
          <w:szCs w:val="24"/>
        </w:rPr>
      </w:pPr>
      <w:r w:rsidRPr="008436E9">
        <w:rPr>
          <w:rFonts w:cstheme="minorHAnsi"/>
          <w:sz w:val="24"/>
          <w:szCs w:val="24"/>
        </w:rPr>
        <w:t>Rwyf yma heddiw ar ran y Ganolfan Byd Gwaith a’r Adran Gwaith a Phensiynau i ddweud wrthych am y cymorth sydd ar gael os yw’ch swydd yn cael ei ddileu.</w:t>
      </w:r>
    </w:p>
    <w:p w14:paraId="5234425B" w14:textId="77777777" w:rsidR="007C3276" w:rsidRPr="008436E9" w:rsidRDefault="007C3276" w:rsidP="008436E9">
      <w:pPr>
        <w:jc w:val="both"/>
        <w:rPr>
          <w:rFonts w:cstheme="minorHAnsi"/>
          <w:sz w:val="24"/>
          <w:szCs w:val="24"/>
        </w:rPr>
      </w:pPr>
      <w:r w:rsidRPr="008436E9">
        <w:rPr>
          <w:rFonts w:cstheme="minorHAnsi"/>
          <w:sz w:val="24"/>
          <w:szCs w:val="24"/>
        </w:rPr>
        <w:t>Fel sefydliad, rydym yn deall y gall dileu swydd fod yn drawmatig i unigolion a theuluoedd, ac rydym yn sensitif i’r heriau y mae ffactorau allanol, gan gynnwys Coronafeirws, yn gallu eu cyflwyno i ni fel cymuned ac fel gwlad.</w:t>
      </w:r>
    </w:p>
    <w:p w14:paraId="39E28882" w14:textId="77777777" w:rsidR="007C3276" w:rsidRPr="008436E9" w:rsidRDefault="007C3276" w:rsidP="008436E9">
      <w:pPr>
        <w:jc w:val="both"/>
        <w:rPr>
          <w:rFonts w:cstheme="minorHAnsi"/>
          <w:sz w:val="24"/>
          <w:szCs w:val="24"/>
        </w:rPr>
      </w:pPr>
      <w:r w:rsidRPr="008436E9">
        <w:rPr>
          <w:rFonts w:cstheme="minorHAnsi"/>
          <w:sz w:val="24"/>
          <w:szCs w:val="24"/>
        </w:rPr>
        <w:t xml:space="preserve">Ein nod cyffredinol yw cefnogi pawb, fel unigolion a gyda gofal a thrugaredd. Mae ein byd, fel oeddwn yn ei wybod, wedi newid ac rydym i gyd wedi gorfod newid ag ef. </w:t>
      </w:r>
      <w:proofErr w:type="gramStart"/>
      <w:r w:rsidRPr="008436E9">
        <w:rPr>
          <w:rFonts w:cstheme="minorHAnsi"/>
          <w:sz w:val="24"/>
          <w:szCs w:val="24"/>
        </w:rPr>
        <w:t>Mae’r  Adran</w:t>
      </w:r>
      <w:proofErr w:type="gramEnd"/>
      <w:r w:rsidRPr="008436E9">
        <w:rPr>
          <w:rFonts w:cstheme="minorHAnsi"/>
          <w:sz w:val="24"/>
          <w:szCs w:val="24"/>
        </w:rPr>
        <w:t xml:space="preserve"> Gwaith a Phensiynau yn ymrwymedig i gefnogi’r holl unigolion sydd angen ein help.</w:t>
      </w:r>
    </w:p>
    <w:p w14:paraId="429BA8D6" w14:textId="77777777" w:rsidR="007C3276" w:rsidRPr="008436E9" w:rsidRDefault="007C3276" w:rsidP="008436E9">
      <w:pPr>
        <w:jc w:val="both"/>
        <w:rPr>
          <w:rFonts w:cstheme="minorHAnsi"/>
          <w:sz w:val="24"/>
          <w:szCs w:val="24"/>
        </w:rPr>
      </w:pPr>
      <w:r w:rsidRPr="008436E9">
        <w:rPr>
          <w:rFonts w:cstheme="minorHAnsi"/>
          <w:sz w:val="24"/>
          <w:szCs w:val="24"/>
        </w:rPr>
        <w:t>Felly, beth allwch chi ei ddisgwyl?</w:t>
      </w:r>
    </w:p>
    <w:p w14:paraId="68A8E9C3" w14:textId="77777777" w:rsidR="007C3276" w:rsidRPr="008436E9" w:rsidRDefault="007C3276" w:rsidP="008436E9">
      <w:pPr>
        <w:jc w:val="both"/>
        <w:rPr>
          <w:rFonts w:cstheme="minorHAnsi"/>
          <w:sz w:val="24"/>
          <w:szCs w:val="24"/>
        </w:rPr>
      </w:pPr>
      <w:r w:rsidRPr="008436E9">
        <w:rPr>
          <w:rFonts w:cstheme="minorHAnsi"/>
          <w:b/>
          <w:bCs/>
          <w:sz w:val="24"/>
          <w:szCs w:val="24"/>
        </w:rPr>
        <w:t>Help a chyngor i ddod o hyd i swydd……</w:t>
      </w:r>
      <w:proofErr w:type="gramStart"/>
      <w:r w:rsidRPr="008436E9">
        <w:rPr>
          <w:rFonts w:cstheme="minorHAnsi"/>
          <w:b/>
          <w:bCs/>
          <w:sz w:val="24"/>
          <w:szCs w:val="24"/>
        </w:rPr>
        <w:t>….</w:t>
      </w:r>
      <w:r w:rsidRPr="008436E9">
        <w:rPr>
          <w:rFonts w:cstheme="minorHAnsi"/>
          <w:sz w:val="24"/>
          <w:szCs w:val="24"/>
        </w:rPr>
        <w:t>Mae’r</w:t>
      </w:r>
      <w:proofErr w:type="gramEnd"/>
      <w:r w:rsidRPr="008436E9">
        <w:rPr>
          <w:rFonts w:cstheme="minorHAnsi"/>
          <w:sz w:val="24"/>
          <w:szCs w:val="24"/>
        </w:rPr>
        <w:t xml:space="preserve"> Ganolfan Byd Gwaith yn gweithredu Gwasanaeth Ymateb Cyflym i’ch helpu gyda’ch camau nesaf wrth ddod o hyd i swydd, ac i’ch cefnogi gydag unrhyw help bydd ei angen arnoch yn ystod y cyfnod hwn. Rydym yn helpu pobl sydd wedi’u heffeithio gan ddileu swydd, mae hwn yn cynnwys y rhai sydd dan fygythiad o ddileu swydd.</w:t>
      </w:r>
    </w:p>
    <w:p w14:paraId="331CDDBE" w14:textId="77777777" w:rsidR="007C3276" w:rsidRPr="008436E9" w:rsidRDefault="007C3276" w:rsidP="008436E9">
      <w:pPr>
        <w:jc w:val="both"/>
        <w:rPr>
          <w:rFonts w:cstheme="minorHAnsi"/>
          <w:sz w:val="24"/>
          <w:szCs w:val="24"/>
        </w:rPr>
      </w:pPr>
      <w:r w:rsidRPr="008436E9">
        <w:rPr>
          <w:rFonts w:cstheme="minorHAnsi"/>
          <w:sz w:val="24"/>
          <w:szCs w:val="24"/>
        </w:rPr>
        <w:lastRenderedPageBreak/>
        <w:t>Rydym yn gweithio mewn partneriaeth â nifer o sefydliadau fel Gyrfa Cymru, Awdurdodau Lleol a’ch Cyflogwr i sicrhau eich bod yn cael y gefnogaeth gorau sydd ar gael i chi yn ystod y cyfnod ansicr hwn.</w:t>
      </w:r>
    </w:p>
    <w:p w14:paraId="75739E2F" w14:textId="77777777" w:rsidR="007C3276" w:rsidRPr="008436E9" w:rsidRDefault="007C3276" w:rsidP="008436E9">
      <w:pPr>
        <w:jc w:val="both"/>
        <w:rPr>
          <w:rFonts w:cstheme="minorHAnsi"/>
          <w:sz w:val="24"/>
          <w:szCs w:val="24"/>
        </w:rPr>
      </w:pPr>
      <w:r w:rsidRPr="008436E9">
        <w:rPr>
          <w:rFonts w:cstheme="minorHAnsi"/>
          <w:sz w:val="24"/>
          <w:szCs w:val="24"/>
        </w:rPr>
        <w:t>Mae Canolfannau Byd Gwaith ar agor ledled Cymru – gydag Anogwyr Gwaith ar gael i’ch cefnogi i ddychwelyd i’r gwaith.</w:t>
      </w:r>
    </w:p>
    <w:p w14:paraId="6F885AF2" w14:textId="77777777" w:rsidR="007C3276" w:rsidRPr="008436E9" w:rsidRDefault="007C3276" w:rsidP="008436E9">
      <w:pPr>
        <w:jc w:val="both"/>
        <w:rPr>
          <w:rFonts w:cstheme="minorHAnsi"/>
          <w:sz w:val="24"/>
          <w:szCs w:val="24"/>
        </w:rPr>
      </w:pPr>
      <w:r w:rsidRPr="008436E9">
        <w:rPr>
          <w:rFonts w:cstheme="minorHAnsi"/>
          <w:sz w:val="24"/>
          <w:szCs w:val="24"/>
        </w:rPr>
        <w:t xml:space="preserve">Mae yna swyddi ar gael o hyd mewn diwydiannau critigol fel logisteg, manwerthu bwyd, amaethyddiaeth a gofal. Darganfyddwch fwy ar HelpSwyddi ar Gov.uk. </w:t>
      </w:r>
      <w:hyperlink r:id="rId8" w:history="1">
        <w:r w:rsidRPr="008436E9">
          <w:rPr>
            <w:rStyle w:val="Hyperlink"/>
            <w:rFonts w:cstheme="minorHAnsi"/>
            <w:color w:val="auto"/>
            <w:sz w:val="24"/>
            <w:szCs w:val="24"/>
          </w:rPr>
          <w:t>https://jobhelp.campaign.gov.uk/cymraeg/</w:t>
        </w:r>
      </w:hyperlink>
    </w:p>
    <w:p w14:paraId="5D15E914" w14:textId="77777777" w:rsidR="007C3276" w:rsidRPr="008436E9" w:rsidRDefault="007C3276" w:rsidP="008436E9">
      <w:pPr>
        <w:jc w:val="both"/>
        <w:rPr>
          <w:rFonts w:cstheme="minorHAnsi"/>
          <w:sz w:val="24"/>
          <w:szCs w:val="24"/>
        </w:rPr>
      </w:pPr>
      <w:r w:rsidRPr="008436E9">
        <w:rPr>
          <w:rFonts w:cstheme="minorHAnsi"/>
          <w:sz w:val="24"/>
          <w:szCs w:val="24"/>
        </w:rPr>
        <w:t>Yn ogystal â swyddi gwag presennol, mae gan y wefan hon awgrymiadau a thechnegau defnyddiol ar gyfer ymgeisio am swyddi a llwyddo mewn cyfweliadau. Peidiwch ag anghofio amlygu eich sgiliau trosglwyddadwy.  Sgiliau trosglwyddadwy yw unrhyw sgiliau sydd gennych sy’n ddefnyddiol i gyflogwyr ar draws amryw o swyddi a diwydiannau. Gallai’r rhain gynnwys sgiliau fel hyblygrwydd, bod yn drefnus, arwain neu waith tîm, rhinweddau y mae cyflogwyr yn chwilio amdanynt wrth recriwtio.</w:t>
      </w:r>
    </w:p>
    <w:p w14:paraId="2C9B8526" w14:textId="77777777" w:rsidR="007C3276" w:rsidRPr="008436E9" w:rsidRDefault="007C3276" w:rsidP="008436E9">
      <w:pPr>
        <w:jc w:val="both"/>
        <w:rPr>
          <w:rFonts w:cstheme="minorHAnsi"/>
          <w:sz w:val="24"/>
          <w:szCs w:val="24"/>
        </w:rPr>
      </w:pPr>
      <w:r w:rsidRPr="008436E9">
        <w:rPr>
          <w:rFonts w:cstheme="minorHAnsi"/>
          <w:sz w:val="24"/>
          <w:szCs w:val="24"/>
        </w:rPr>
        <w:t>Mae asiantaethau recriwtio hefyd yn recriwtio am swyddi rhan amser a llawn amser yn ogystal â swyddi parhaol a dros dro. Mae rhai cyflogwyr ond yn defnyddio asiantaeth recriwtio i hysbysebu eu swyddi gwag.</w:t>
      </w:r>
    </w:p>
    <w:p w14:paraId="654FD752" w14:textId="77777777" w:rsidR="007C3276" w:rsidRPr="008436E9" w:rsidRDefault="007C3276" w:rsidP="008436E9">
      <w:pPr>
        <w:jc w:val="both"/>
        <w:rPr>
          <w:rFonts w:cstheme="minorHAnsi"/>
          <w:sz w:val="24"/>
          <w:szCs w:val="24"/>
        </w:rPr>
      </w:pPr>
      <w:r w:rsidRPr="008436E9">
        <w:rPr>
          <w:rFonts w:cstheme="minorHAnsi"/>
          <w:sz w:val="24"/>
          <w:szCs w:val="24"/>
        </w:rPr>
        <w:t>Wrth chwilio am swydd, mae’r safle ‘Dod o Hyd i Swydd’ yn bwynt cychwyn da. Dyma wefan gan yr Adran Gwaith a Phensiynau i chwilio am swydd ar-lein am ddim sy’n hawdd ei ddefnyddio.</w:t>
      </w:r>
      <w:hyperlink r:id="rId9" w:history="1">
        <w:r w:rsidRPr="008436E9">
          <w:rPr>
            <w:rStyle w:val="Hyperlink"/>
            <w:rFonts w:cstheme="minorHAnsi"/>
            <w:color w:val="auto"/>
            <w:sz w:val="24"/>
            <w:szCs w:val="24"/>
          </w:rPr>
          <w:t>https://findajob.dwp.gov.uk/?lang_code=cy</w:t>
        </w:r>
      </w:hyperlink>
      <w:r w:rsidRPr="008436E9">
        <w:rPr>
          <w:rFonts w:cstheme="minorHAnsi"/>
          <w:sz w:val="24"/>
          <w:szCs w:val="24"/>
        </w:rPr>
        <w:t xml:space="preserve">  </w:t>
      </w:r>
    </w:p>
    <w:p w14:paraId="430460CC" w14:textId="77777777" w:rsidR="007C3276" w:rsidRPr="008436E9" w:rsidRDefault="007C3276" w:rsidP="008436E9">
      <w:pPr>
        <w:jc w:val="both"/>
        <w:rPr>
          <w:rFonts w:cstheme="minorHAnsi"/>
          <w:sz w:val="24"/>
          <w:szCs w:val="24"/>
        </w:rPr>
      </w:pPr>
      <w:r w:rsidRPr="008436E9">
        <w:rPr>
          <w:rFonts w:cstheme="minorHAnsi"/>
          <w:sz w:val="24"/>
          <w:szCs w:val="24"/>
        </w:rPr>
        <w:t xml:space="preserve">Mae’r safle am ddim i gyflogwyr i’w ddefnyddio hefyd, ac mae yna amrywiaeth dda a chymysgedd dda o swyddi gwag yma, rhai llawn a ran amser, parhaol a dros dro. </w:t>
      </w:r>
    </w:p>
    <w:p w14:paraId="1A023D31" w14:textId="77777777" w:rsidR="007C3276" w:rsidRPr="008436E9" w:rsidRDefault="007C3276" w:rsidP="008436E9">
      <w:pPr>
        <w:jc w:val="both"/>
        <w:rPr>
          <w:rFonts w:cstheme="minorHAnsi"/>
          <w:sz w:val="24"/>
          <w:szCs w:val="24"/>
        </w:rPr>
      </w:pPr>
      <w:r w:rsidRPr="008436E9">
        <w:rPr>
          <w:rFonts w:cstheme="minorHAnsi"/>
          <w:sz w:val="24"/>
          <w:szCs w:val="24"/>
        </w:rPr>
        <w:t>Gallwch uwchlwytho CVs, sefydlu rhybuddion e-byst i’ch rhybuddio am swyddi gwag newydd, a gallwch weld eich chwiliadau swydd a cheisiadau swydd flaenorol.</w:t>
      </w:r>
    </w:p>
    <w:p w14:paraId="62F2346D" w14:textId="77777777" w:rsidR="007C3276" w:rsidRPr="008436E9" w:rsidRDefault="007C3276" w:rsidP="008436E9">
      <w:pPr>
        <w:jc w:val="both"/>
        <w:rPr>
          <w:rFonts w:cstheme="minorHAnsi"/>
          <w:sz w:val="24"/>
          <w:szCs w:val="24"/>
        </w:rPr>
      </w:pPr>
      <w:r w:rsidRPr="008436E9">
        <w:rPr>
          <w:rFonts w:cstheme="minorHAnsi"/>
          <w:sz w:val="24"/>
          <w:szCs w:val="24"/>
        </w:rPr>
        <w:t>Os oes gennych anabledd neu gyflwr iechyd, gallwch hidlo eich chwiliad i ganolbwyntio ar gyflogwyr sy’n ymrwymedig i gyflogi pobl sydd ag anabledd neu gyflwr iechyd.</w:t>
      </w:r>
    </w:p>
    <w:p w14:paraId="171DD767" w14:textId="0C254554" w:rsidR="007C3276" w:rsidRPr="008436E9" w:rsidRDefault="007C3276" w:rsidP="008436E9">
      <w:pPr>
        <w:jc w:val="both"/>
        <w:rPr>
          <w:rFonts w:cstheme="minorHAnsi"/>
          <w:sz w:val="24"/>
          <w:szCs w:val="24"/>
        </w:rPr>
      </w:pPr>
      <w:r w:rsidRPr="008436E9">
        <w:rPr>
          <w:rFonts w:cstheme="minorHAnsi"/>
          <w:sz w:val="24"/>
          <w:szCs w:val="24"/>
        </w:rPr>
        <w:t xml:space="preserve">I rai pobl, mae hwn yn gyfle i archwilio’r opsiwn o Hunangyflogaeth.  Efallai eich bod wedi bod yn gwneud rhywbeth yn eich amser hamdden ac yn awr eisiau archwilio'r posibilrwydd o wneud hyn yn yrfa yn y dyfodol.  Rydym yn gweithio gyda nifer o sefydliadau a all ddarparu’r gefnogaeth a’r arweiniad cywir i unrhyw un sy’n ystyried hwn fel opsiwn.   Darganfyddwch fwy o wybodaeth ar-lein yn gov.uk.  </w:t>
      </w:r>
      <w:r w:rsidRPr="008436E9">
        <w:rPr>
          <w:rFonts w:cstheme="minorHAnsi"/>
          <w:sz w:val="24"/>
          <w:szCs w:val="24"/>
          <w:u w:val="single"/>
        </w:rPr>
        <w:t>https://www.gov.uk/working-for-yourself</w:t>
      </w:r>
    </w:p>
    <w:p w14:paraId="6EDD5964" w14:textId="6AF4E974" w:rsidR="007C3276" w:rsidRPr="00316621" w:rsidRDefault="007C3276" w:rsidP="008436E9">
      <w:pPr>
        <w:jc w:val="both"/>
        <w:rPr>
          <w:rFonts w:cstheme="minorHAnsi"/>
          <w:b/>
          <w:bCs/>
          <w:sz w:val="24"/>
          <w:szCs w:val="24"/>
        </w:rPr>
      </w:pPr>
      <w:r w:rsidRPr="00316621">
        <w:rPr>
          <w:rFonts w:cstheme="minorHAnsi"/>
          <w:b/>
          <w:bCs/>
          <w:sz w:val="24"/>
          <w:szCs w:val="24"/>
          <w:lang w:val="en-US"/>
        </w:rPr>
        <w:t xml:space="preserve">Shan Thomas, </w:t>
      </w:r>
      <w:r w:rsidR="00337C8E" w:rsidRPr="00316621">
        <w:rPr>
          <w:rFonts w:cstheme="minorHAnsi"/>
          <w:b/>
          <w:bCs/>
          <w:sz w:val="24"/>
          <w:szCs w:val="24"/>
          <w:lang w:val="en-US"/>
        </w:rPr>
        <w:t>C</w:t>
      </w:r>
      <w:r w:rsidRPr="00316621">
        <w:rPr>
          <w:rFonts w:cstheme="minorHAnsi"/>
          <w:b/>
          <w:bCs/>
          <w:sz w:val="24"/>
          <w:szCs w:val="24"/>
          <w:lang w:val="en-US"/>
        </w:rPr>
        <w:t xml:space="preserve">ynghorydd </w:t>
      </w:r>
      <w:r w:rsidR="00337C8E" w:rsidRPr="00316621">
        <w:rPr>
          <w:rFonts w:cstheme="minorHAnsi"/>
          <w:b/>
          <w:bCs/>
          <w:sz w:val="24"/>
          <w:szCs w:val="24"/>
          <w:lang w:val="en-US"/>
        </w:rPr>
        <w:t>G</w:t>
      </w:r>
      <w:r w:rsidRPr="00316621">
        <w:rPr>
          <w:rFonts w:cstheme="minorHAnsi"/>
          <w:b/>
          <w:bCs/>
          <w:sz w:val="24"/>
          <w:szCs w:val="24"/>
          <w:lang w:val="en-US"/>
        </w:rPr>
        <w:t>yrfa, Gyrfa Cymru</w:t>
      </w:r>
    </w:p>
    <w:p w14:paraId="3CBB47E7"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Felly, sut allwn ni eich helpu chi os ydych chi’n ddi-waith? </w:t>
      </w:r>
    </w:p>
    <w:p w14:paraId="77C240CE"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Gall Cymru’n Gweithio gefnogi unrhyw un sy’n did-waith am ba bynnag reswm.  Gallai hynny fod o ganlyniad i golli swydd, ond nid yw’n gyfyngedig i hynny. </w:t>
      </w:r>
    </w:p>
    <w:p w14:paraId="723D2182"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Gallwn hefyd helpu cyflogwyr sy’n wynebu’r penderfyniad anodd i leihau eu gweithlu. </w:t>
      </w:r>
    </w:p>
    <w:p w14:paraId="2E3B700A"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lastRenderedPageBreak/>
        <w:t xml:space="preserve">Byddwn ni’n sicrhau bod y wybodaeth ddiweddaraf ar gael i’r rhai sydd ei hangen.  Byddwn yn eich tywys drwy’r broses o ddod yn ddi-waith a cholli eich swydd ac yn eich helpu i symud ymlaen yn llwyddiannus. </w:t>
      </w:r>
    </w:p>
    <w:p w14:paraId="3945F431"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Efallai bod angen cymorth ymarferol arnoch chi</w:t>
      </w:r>
      <w:r w:rsidRPr="008436E9">
        <w:rPr>
          <w:rFonts w:cstheme="minorHAnsi"/>
          <w:b/>
          <w:bCs/>
          <w:sz w:val="24"/>
          <w:szCs w:val="24"/>
          <w:lang w:val="cy-GB"/>
        </w:rPr>
        <w:t xml:space="preserve">? </w:t>
      </w:r>
      <w:r w:rsidRPr="008436E9">
        <w:rPr>
          <w:rFonts w:cstheme="minorHAnsi"/>
          <w:sz w:val="24"/>
          <w:szCs w:val="24"/>
          <w:lang w:val="cy-GB"/>
        </w:rPr>
        <w:t>Gallai hyn gynnwys:</w:t>
      </w:r>
    </w:p>
    <w:p w14:paraId="4BB5DD5B" w14:textId="77777777" w:rsidR="007C3276" w:rsidRPr="008436E9" w:rsidRDefault="007C3276" w:rsidP="008436E9">
      <w:pPr>
        <w:jc w:val="both"/>
        <w:rPr>
          <w:rFonts w:cstheme="minorHAnsi"/>
          <w:sz w:val="24"/>
          <w:szCs w:val="24"/>
          <w:lang w:val="cy-GB"/>
        </w:rPr>
      </w:pPr>
      <w:r w:rsidRPr="008436E9">
        <w:rPr>
          <w:rFonts w:cstheme="minorHAnsi"/>
          <w:b/>
          <w:bCs/>
          <w:sz w:val="24"/>
          <w:szCs w:val="24"/>
          <w:lang w:val="cy-GB"/>
        </w:rPr>
        <w:t xml:space="preserve">Paratoi CV </w:t>
      </w:r>
      <w:r w:rsidRPr="008436E9">
        <w:rPr>
          <w:rFonts w:cstheme="minorHAnsi"/>
          <w:sz w:val="24"/>
          <w:szCs w:val="24"/>
          <w:lang w:val="cy-GB"/>
        </w:rPr>
        <w:t xml:space="preserve">– Bydd ein tîm o gynghorwyr yn eich helpu i lunio CV. </w:t>
      </w:r>
    </w:p>
    <w:p w14:paraId="1AF9D8EF" w14:textId="77777777" w:rsidR="007C3276" w:rsidRPr="008436E9" w:rsidRDefault="007C3276" w:rsidP="008436E9">
      <w:pPr>
        <w:jc w:val="both"/>
        <w:rPr>
          <w:rFonts w:cstheme="minorHAnsi"/>
          <w:sz w:val="24"/>
          <w:szCs w:val="24"/>
          <w:lang w:val="cy-GB"/>
        </w:rPr>
      </w:pPr>
      <w:r w:rsidRPr="008436E9">
        <w:rPr>
          <w:rFonts w:cstheme="minorHAnsi"/>
          <w:b/>
          <w:bCs/>
          <w:sz w:val="24"/>
          <w:szCs w:val="24"/>
          <w:lang w:val="cy-GB"/>
        </w:rPr>
        <w:t>Dulliau cyfweld</w:t>
      </w:r>
      <w:r w:rsidRPr="008436E9">
        <w:rPr>
          <w:rFonts w:cstheme="minorHAnsi"/>
          <w:sz w:val="24"/>
          <w:szCs w:val="24"/>
          <w:lang w:val="cy-GB"/>
        </w:rPr>
        <w:t xml:space="preserve"> – pryd oedd y tro diwethaf i chi gael cyfweliad? Efallai y bydd angen i chi gael sesiwn ddiweddaru. </w:t>
      </w:r>
    </w:p>
    <w:p w14:paraId="7E03F960" w14:textId="77777777" w:rsidR="007C3276" w:rsidRPr="008436E9" w:rsidRDefault="007C3276" w:rsidP="008436E9">
      <w:pPr>
        <w:jc w:val="both"/>
        <w:rPr>
          <w:rFonts w:cstheme="minorHAnsi"/>
          <w:sz w:val="24"/>
          <w:szCs w:val="24"/>
          <w:lang w:val="cy-GB"/>
        </w:rPr>
      </w:pPr>
      <w:r w:rsidRPr="008436E9">
        <w:rPr>
          <w:rFonts w:cstheme="minorHAnsi"/>
          <w:b/>
          <w:bCs/>
          <w:sz w:val="24"/>
          <w:szCs w:val="24"/>
          <w:lang w:val="cy-GB"/>
        </w:rPr>
        <w:t>Tueddiadau recriwtio</w:t>
      </w:r>
      <w:r w:rsidRPr="008436E9">
        <w:rPr>
          <w:rFonts w:cstheme="minorHAnsi"/>
          <w:sz w:val="24"/>
          <w:szCs w:val="24"/>
          <w:lang w:val="cy-GB"/>
        </w:rPr>
        <w:t xml:space="preserve"> – gallwn roi gwybod i chi beth sydd wedi newid yn y byd recriwtio. </w:t>
      </w:r>
    </w:p>
    <w:p w14:paraId="7982CCAF" w14:textId="77777777" w:rsidR="007C3276" w:rsidRPr="008436E9" w:rsidRDefault="007C3276" w:rsidP="008436E9">
      <w:pPr>
        <w:jc w:val="both"/>
        <w:rPr>
          <w:rFonts w:cstheme="minorHAnsi"/>
          <w:sz w:val="24"/>
          <w:szCs w:val="24"/>
          <w:lang w:val="cy-GB"/>
        </w:rPr>
      </w:pPr>
      <w:r w:rsidRPr="008436E9">
        <w:rPr>
          <w:rFonts w:cstheme="minorHAnsi"/>
          <w:b/>
          <w:bCs/>
          <w:sz w:val="24"/>
          <w:szCs w:val="24"/>
          <w:lang w:val="cy-GB"/>
        </w:rPr>
        <w:t>Gwybodaeth am y farchnad lafur</w:t>
      </w:r>
      <w:r w:rsidRPr="008436E9">
        <w:rPr>
          <w:rFonts w:cstheme="minorHAnsi"/>
          <w:sz w:val="24"/>
          <w:szCs w:val="24"/>
          <w:lang w:val="cy-GB"/>
        </w:rPr>
        <w:t xml:space="preserve"> – gallwn roi gwybodaeth i chi am y farchnad lafur leol, rhanbarthol, neu hyd yn oed y farchnad lafur genedlaethol. </w:t>
      </w:r>
    </w:p>
    <w:p w14:paraId="29F35CAC"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Yn ogystal â hynny gall ein tîm o gynghorwyr sydd wedi’u hyfforddi’n broffesiynol eich helpu i:</w:t>
      </w:r>
    </w:p>
    <w:p w14:paraId="7836F923" w14:textId="77777777" w:rsidR="007C3276" w:rsidRPr="008436E9" w:rsidRDefault="007C3276" w:rsidP="008436E9">
      <w:pPr>
        <w:jc w:val="both"/>
        <w:rPr>
          <w:rFonts w:cstheme="minorHAnsi"/>
          <w:b/>
          <w:bCs/>
          <w:sz w:val="24"/>
          <w:szCs w:val="24"/>
          <w:lang w:val="cy-GB"/>
        </w:rPr>
      </w:pPr>
      <w:r w:rsidRPr="008436E9">
        <w:rPr>
          <w:rFonts w:cstheme="minorHAnsi"/>
          <w:b/>
          <w:bCs/>
          <w:sz w:val="24"/>
          <w:szCs w:val="24"/>
          <w:lang w:val="cy-GB"/>
        </w:rPr>
        <w:t>Wneud penderfyniadau</w:t>
      </w:r>
    </w:p>
    <w:p w14:paraId="7000BEEE" w14:textId="77777777" w:rsidR="007C3276" w:rsidRPr="008436E9" w:rsidRDefault="007C3276" w:rsidP="008436E9">
      <w:pPr>
        <w:jc w:val="both"/>
        <w:rPr>
          <w:rFonts w:cstheme="minorHAnsi"/>
          <w:b/>
          <w:bCs/>
          <w:sz w:val="24"/>
          <w:szCs w:val="24"/>
          <w:lang w:val="cy-GB"/>
        </w:rPr>
      </w:pPr>
      <w:r w:rsidRPr="008436E9">
        <w:rPr>
          <w:rFonts w:cstheme="minorHAnsi"/>
          <w:b/>
          <w:bCs/>
          <w:sz w:val="24"/>
          <w:szCs w:val="24"/>
          <w:lang w:val="cy-GB"/>
        </w:rPr>
        <w:t>Edrych ar y wybodaeth sydd o’ch cwmpas</w:t>
      </w:r>
    </w:p>
    <w:p w14:paraId="67A99D2E" w14:textId="77777777" w:rsidR="007C3276" w:rsidRPr="008436E9" w:rsidRDefault="007C3276" w:rsidP="008436E9">
      <w:pPr>
        <w:jc w:val="both"/>
        <w:rPr>
          <w:rFonts w:cstheme="minorHAnsi"/>
          <w:b/>
          <w:bCs/>
          <w:sz w:val="24"/>
          <w:szCs w:val="24"/>
          <w:lang w:val="cy-GB"/>
        </w:rPr>
      </w:pPr>
      <w:r w:rsidRPr="008436E9">
        <w:rPr>
          <w:rFonts w:cstheme="minorHAnsi"/>
          <w:b/>
          <w:bCs/>
          <w:sz w:val="24"/>
          <w:szCs w:val="24"/>
          <w:lang w:val="cy-GB"/>
        </w:rPr>
        <w:t>Gwneud y gorau o’r cyfleoedd sydd ar gael</w:t>
      </w:r>
    </w:p>
    <w:p w14:paraId="70FFDD20" w14:textId="77777777" w:rsidR="007C3276" w:rsidRPr="008436E9" w:rsidRDefault="007C3276" w:rsidP="008436E9">
      <w:pPr>
        <w:jc w:val="both"/>
        <w:rPr>
          <w:rFonts w:cstheme="minorHAnsi"/>
          <w:sz w:val="24"/>
          <w:szCs w:val="24"/>
          <w:lang w:val="cy-GB"/>
        </w:rPr>
      </w:pPr>
      <w:r w:rsidRPr="008436E9">
        <w:rPr>
          <w:rFonts w:cstheme="minorHAnsi"/>
          <w:i/>
          <w:iCs/>
          <w:sz w:val="24"/>
          <w:szCs w:val="24"/>
          <w:lang w:val="cy-GB"/>
        </w:rPr>
        <w:t>Fyddwn ni byth yn dweud wrthych chi beth i’w wneud.</w:t>
      </w:r>
      <w:r w:rsidRPr="008436E9">
        <w:rPr>
          <w:rFonts w:cstheme="minorHAnsi"/>
          <w:sz w:val="24"/>
          <w:szCs w:val="24"/>
          <w:lang w:val="cy-GB"/>
        </w:rPr>
        <w:t xml:space="preserve"> Byddwn yn eich helpu i sicrhau bod gennych y sgiliau i symud ymlaen a dod o hyd i swydd arall neu barhau i gynllunio eich gyrfa.</w:t>
      </w:r>
    </w:p>
    <w:p w14:paraId="22D318A7"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Er mwyn i ni allu eich helpu ymhellach, mae Cymru’n Gweithio wedi cael ei gomisiynu gan Lywodraeth Cymru i gyflwyno’r pecyn cymorth ReAct. </w:t>
      </w:r>
    </w:p>
    <w:p w14:paraId="1765743F"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Y rheswm am hyn yw bod Gyrfa Cymru yn gwbl ddiduedd.  Beth yw ystyr hynny?  Mae’n golygu mai chi yw canolbwynt popeth a wnawn.  Fyddwn ni ddim yn ffafrio darparwyr hyfforddiant, cyflogwyr nac unrhyw un arall – chi fydd ein blaenoriaeth. </w:t>
      </w:r>
    </w:p>
    <w:p w14:paraId="2A29437E"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Felly, beth yw ReAct? </w:t>
      </w:r>
    </w:p>
    <w:p w14:paraId="0C0F11DE"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Mae ReAct yn helpu pobl sydd wedi colli eu swydd neu sy’n ddi-waith i gael sgiliau newydd ac mae’n annog cyflogwyr sy’n recriwtio i gyflogi gweithwyr sydd wedi colli eu swydd neu sy’n ddi-waith.</w:t>
      </w:r>
    </w:p>
    <w:p w14:paraId="392D2400"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Pwy sy’n gymwys ar gyfer ReAct?</w:t>
      </w:r>
    </w:p>
    <w:p w14:paraId="13CAF03D"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Mae cymorth o dan y cynllun ReAct ar gael i unrhyw un sy’n:</w:t>
      </w:r>
    </w:p>
    <w:p w14:paraId="6B6F1EA3" w14:textId="77777777" w:rsidR="007C3276" w:rsidRPr="008436E9" w:rsidRDefault="007C3276" w:rsidP="008436E9">
      <w:pPr>
        <w:jc w:val="both"/>
        <w:rPr>
          <w:rFonts w:cstheme="minorHAnsi"/>
          <w:sz w:val="24"/>
          <w:szCs w:val="24"/>
        </w:rPr>
      </w:pPr>
      <w:r w:rsidRPr="008436E9">
        <w:rPr>
          <w:rFonts w:cstheme="minorHAnsi"/>
          <w:sz w:val="24"/>
          <w:szCs w:val="24"/>
        </w:rPr>
        <w:t>Byw yng Nghymru.</w:t>
      </w:r>
    </w:p>
    <w:p w14:paraId="20F74230" w14:textId="77777777" w:rsidR="007C3276" w:rsidRPr="008436E9" w:rsidRDefault="007C3276" w:rsidP="008436E9">
      <w:pPr>
        <w:jc w:val="both"/>
        <w:rPr>
          <w:rFonts w:cstheme="minorHAnsi"/>
          <w:sz w:val="24"/>
          <w:szCs w:val="24"/>
        </w:rPr>
      </w:pPr>
      <w:r w:rsidRPr="008436E9">
        <w:rPr>
          <w:rFonts w:cstheme="minorHAnsi"/>
          <w:sz w:val="24"/>
          <w:szCs w:val="24"/>
        </w:rPr>
        <w:t>Sydd wedi cael rhybudd ffurfiol y bydd yn colli ei swydd. </w:t>
      </w:r>
    </w:p>
    <w:p w14:paraId="48B2DF5D" w14:textId="77777777" w:rsidR="007C3276" w:rsidRPr="008436E9" w:rsidRDefault="007C3276" w:rsidP="008436E9">
      <w:pPr>
        <w:jc w:val="both"/>
        <w:rPr>
          <w:rFonts w:cstheme="minorHAnsi"/>
          <w:sz w:val="24"/>
          <w:szCs w:val="24"/>
        </w:rPr>
      </w:pPr>
      <w:r w:rsidRPr="008436E9">
        <w:rPr>
          <w:rFonts w:cstheme="minorHAnsi"/>
          <w:sz w:val="24"/>
          <w:szCs w:val="24"/>
        </w:rPr>
        <w:t>Neu sydd wedi ei wneud yn ddi-waith am unrhyw reswm</w:t>
      </w:r>
    </w:p>
    <w:p w14:paraId="112FC7E8" w14:textId="77777777" w:rsidR="007C3276" w:rsidRPr="008436E9" w:rsidRDefault="007C3276" w:rsidP="008436E9">
      <w:pPr>
        <w:jc w:val="both"/>
        <w:rPr>
          <w:rFonts w:cstheme="minorHAnsi"/>
          <w:sz w:val="24"/>
          <w:szCs w:val="24"/>
        </w:rPr>
      </w:pPr>
      <w:r w:rsidRPr="008436E9">
        <w:rPr>
          <w:rFonts w:cstheme="minorHAnsi"/>
          <w:sz w:val="24"/>
          <w:szCs w:val="24"/>
        </w:rPr>
        <w:t>Sydd o fewn deuddeg mis o’r dyddiad y gwnaed nhw yn ddi-waith</w:t>
      </w:r>
    </w:p>
    <w:p w14:paraId="7114CFF1" w14:textId="77777777" w:rsidR="007C3276" w:rsidRPr="008436E9" w:rsidRDefault="007C3276" w:rsidP="008436E9">
      <w:pPr>
        <w:jc w:val="both"/>
        <w:rPr>
          <w:rFonts w:cstheme="minorHAnsi"/>
          <w:sz w:val="24"/>
          <w:szCs w:val="24"/>
        </w:rPr>
      </w:pPr>
      <w:r w:rsidRPr="008436E9">
        <w:rPr>
          <w:rFonts w:cstheme="minorHAnsi"/>
          <w:sz w:val="24"/>
          <w:szCs w:val="24"/>
        </w:rPr>
        <w:lastRenderedPageBreak/>
        <w:t>Sydd heb fod mewn cyflogaeth barhaus am chwe wythnos neu fwy rhwng y dyddiad o golli ei swydd a dyddiad y cais am grant ReAct.</w:t>
      </w:r>
    </w:p>
    <w:p w14:paraId="467A4763" w14:textId="77777777" w:rsidR="007C3276" w:rsidRPr="008436E9" w:rsidRDefault="007C3276" w:rsidP="008436E9">
      <w:pPr>
        <w:jc w:val="both"/>
        <w:rPr>
          <w:rFonts w:cstheme="minorHAnsi"/>
          <w:sz w:val="24"/>
          <w:szCs w:val="24"/>
        </w:rPr>
      </w:pPr>
      <w:r w:rsidRPr="008436E9">
        <w:rPr>
          <w:rFonts w:cstheme="minorHAnsi"/>
          <w:sz w:val="24"/>
          <w:szCs w:val="24"/>
        </w:rPr>
        <w:t>Sydd heb gael unrhyw hyfforddiant sydd wedi ei ariannu’n gyhoeddus ers colli ei swydd neu ddod yn ddi-waith, gan gynnwys rhaglenni dysgu yn y gweithle fel prentisiaethau.</w:t>
      </w:r>
    </w:p>
    <w:p w14:paraId="5C117E19" w14:textId="77777777" w:rsidR="007C3276" w:rsidRPr="008436E9" w:rsidRDefault="007C3276" w:rsidP="008436E9">
      <w:pPr>
        <w:jc w:val="both"/>
        <w:rPr>
          <w:rFonts w:cstheme="minorHAnsi"/>
          <w:sz w:val="24"/>
          <w:szCs w:val="24"/>
        </w:rPr>
      </w:pPr>
      <w:r w:rsidRPr="008436E9">
        <w:rPr>
          <w:rFonts w:cstheme="minorHAnsi"/>
          <w:sz w:val="24"/>
          <w:szCs w:val="24"/>
        </w:rPr>
        <w:t>Mae yna dair rhan i’r cynllun ReAct. Gallwch fanteisio ar bob un o’r rhain, ond mae’n rhaid i chi ddilyn y meini prawf a’r prosesau.</w:t>
      </w:r>
    </w:p>
    <w:p w14:paraId="261F7CD2"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Yn gyntaf, y </w:t>
      </w:r>
      <w:r w:rsidRPr="008436E9">
        <w:rPr>
          <w:rFonts w:cstheme="minorHAnsi"/>
          <w:b/>
          <w:bCs/>
          <w:sz w:val="24"/>
          <w:szCs w:val="24"/>
          <w:lang w:val="cy-GB"/>
        </w:rPr>
        <w:t>Grant Hyfforddiant Galwedigaethol</w:t>
      </w:r>
      <w:r w:rsidRPr="008436E9">
        <w:rPr>
          <w:rFonts w:cstheme="minorHAnsi"/>
          <w:sz w:val="24"/>
          <w:szCs w:val="24"/>
          <w:lang w:val="cy-GB"/>
        </w:rPr>
        <w:t xml:space="preserve">. Grant yw hwn ac mae hynny’n golygu na fydd rhaid i chi ei dalu yn ôl. </w:t>
      </w:r>
    </w:p>
    <w:p w14:paraId="3B5D5A8C" w14:textId="78F06BD3" w:rsidR="007C3276" w:rsidRPr="008436E9" w:rsidRDefault="007C3276" w:rsidP="008436E9">
      <w:pPr>
        <w:jc w:val="both"/>
        <w:rPr>
          <w:rFonts w:cstheme="minorHAnsi"/>
          <w:sz w:val="24"/>
          <w:szCs w:val="24"/>
          <w:lang w:val="cy-GB"/>
        </w:rPr>
      </w:pPr>
      <w:r w:rsidRPr="008436E9">
        <w:rPr>
          <w:rFonts w:cstheme="minorHAnsi"/>
          <w:sz w:val="24"/>
          <w:szCs w:val="24"/>
          <w:lang w:val="cy-GB"/>
        </w:rPr>
        <w:t>Mae hwn yn grant o hyd at £1,500 er mwyn eich helpu i symud yn agosach at y farchnad lafur.  Gallwch ei ddefnyddio i dalu costau hyfforddi i ddiweddaru eich sgiliau cyfredol neu i ddysgu sgiliau newydd.</w:t>
      </w:r>
    </w:p>
    <w:p w14:paraId="0767771E"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Mae’n rhaid i’r sgil newydd hwnnw fod yn ‘angenrheidiol’ er mwyn sicrhau eich bod mewn sefyllfa well ar gyfer y farchnad lafur. </w:t>
      </w:r>
    </w:p>
    <w:p w14:paraId="27516D9A"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Yn ail, y </w:t>
      </w:r>
      <w:r w:rsidRPr="008436E9">
        <w:rPr>
          <w:rFonts w:cstheme="minorHAnsi"/>
          <w:b/>
          <w:bCs/>
          <w:sz w:val="24"/>
          <w:szCs w:val="24"/>
          <w:lang w:val="cy-GB"/>
        </w:rPr>
        <w:t>Grant Cymorth Ychwanegol</w:t>
      </w:r>
      <w:r w:rsidRPr="008436E9">
        <w:rPr>
          <w:rFonts w:cstheme="minorHAnsi"/>
          <w:sz w:val="24"/>
          <w:szCs w:val="24"/>
          <w:lang w:val="cy-GB"/>
        </w:rPr>
        <w:t xml:space="preserve"> sy’n grant o hyd at £200 i’ch helpu gyda chostau teithio i gyrsiau hyfforddi, costau llety dros nos, cyfraniad tuag at gostau gofal plant tra byddwch yn hyfforddi a chymorth gyda chost cyfarpar arbennig er mwyn cael gwared ar rwystrau i hyfforddi.</w:t>
      </w:r>
    </w:p>
    <w:p w14:paraId="79E66D28"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Trydedd ran ReAct yw’r </w:t>
      </w:r>
      <w:r w:rsidRPr="008436E9">
        <w:rPr>
          <w:rFonts w:cstheme="minorHAnsi"/>
          <w:b/>
          <w:bCs/>
          <w:sz w:val="24"/>
          <w:szCs w:val="24"/>
          <w:lang w:val="cy-GB"/>
        </w:rPr>
        <w:t>Cymhorthdal Recriwtio i Gyflogwyr</w:t>
      </w:r>
      <w:r w:rsidRPr="008436E9">
        <w:rPr>
          <w:rFonts w:cstheme="minorHAnsi"/>
          <w:sz w:val="24"/>
          <w:szCs w:val="24"/>
          <w:lang w:val="cy-GB"/>
        </w:rPr>
        <w:t xml:space="preserve"> sy’n cael ei gynnig i gyflogwyr am eich cyflogi a gall fod cymaint â £3000. </w:t>
      </w:r>
    </w:p>
    <w:p w14:paraId="17F68AEC"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Mae £1000 arall hefyd ar gael tuag at gostau hyfforddi, sydd ond ar gael i gyflogwyr am eich hyfforddi mewn sgil newydd sydd ei hangen arnoch chi ar gyfer y swydd newydd. </w:t>
      </w:r>
    </w:p>
    <w:p w14:paraId="683C4F15"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Eich cyfrifoldeb chi yw sicrhau bod y cyflogwr yn ymwybodol o’r taliadau cymhelliant hyn, ac efallai y bydden nhw’n ystyried eich cais mewn goleuni mwy cadarnhaol yn sgil y wybodaeth hon.</w:t>
      </w:r>
    </w:p>
    <w:p w14:paraId="432894F8" w14:textId="77777777" w:rsidR="00F914C3" w:rsidRPr="00316621" w:rsidRDefault="00F914C3" w:rsidP="008436E9">
      <w:pPr>
        <w:jc w:val="both"/>
        <w:rPr>
          <w:rFonts w:cstheme="minorHAnsi"/>
          <w:b/>
          <w:bCs/>
          <w:sz w:val="24"/>
          <w:szCs w:val="24"/>
          <w:lang w:val="cy-GB"/>
        </w:rPr>
      </w:pPr>
      <w:r w:rsidRPr="00316621">
        <w:rPr>
          <w:rFonts w:cstheme="minorHAnsi"/>
          <w:b/>
          <w:bCs/>
          <w:sz w:val="24"/>
          <w:szCs w:val="24"/>
          <w:lang w:val="cy-GB"/>
        </w:rPr>
        <w:t xml:space="preserve">Caroline Armstrong, </w:t>
      </w:r>
      <w:r w:rsidRPr="00316621">
        <w:rPr>
          <w:rFonts w:cstheme="minorHAnsi"/>
          <w:b/>
          <w:bCs/>
          <w:sz w:val="24"/>
          <w:szCs w:val="24"/>
        </w:rPr>
        <w:t>Ymgynghorydd Cyflogwr, Canolfan Byd Gwaith</w:t>
      </w:r>
    </w:p>
    <w:p w14:paraId="6FC2F728" w14:textId="77777777" w:rsidR="007C3276" w:rsidRPr="008436E9" w:rsidRDefault="007C3276" w:rsidP="008436E9">
      <w:pPr>
        <w:jc w:val="both"/>
        <w:rPr>
          <w:rFonts w:cstheme="minorHAnsi"/>
          <w:b/>
          <w:sz w:val="24"/>
          <w:szCs w:val="24"/>
        </w:rPr>
      </w:pPr>
      <w:r w:rsidRPr="008436E9">
        <w:rPr>
          <w:rFonts w:cstheme="minorHAnsi"/>
          <w:b/>
          <w:sz w:val="24"/>
          <w:szCs w:val="24"/>
        </w:rPr>
        <w:t xml:space="preserve">Budd-daliadau </w:t>
      </w:r>
    </w:p>
    <w:p w14:paraId="2590ACEC" w14:textId="77777777" w:rsidR="007C3276" w:rsidRPr="008436E9" w:rsidRDefault="007C3276" w:rsidP="008436E9">
      <w:pPr>
        <w:jc w:val="both"/>
        <w:rPr>
          <w:rFonts w:eastAsiaTheme="minorEastAsia" w:cstheme="minorHAnsi"/>
          <w:kern w:val="24"/>
          <w:sz w:val="24"/>
          <w:szCs w:val="24"/>
          <w:lang w:val="en-US"/>
        </w:rPr>
      </w:pPr>
      <w:r w:rsidRPr="008436E9">
        <w:rPr>
          <w:rFonts w:cstheme="minorHAnsi"/>
          <w:sz w:val="24"/>
          <w:szCs w:val="24"/>
        </w:rPr>
        <w:t xml:space="preserve">Er mwyn gwneud cais am y budd-dal cywir, gallwch ddefnyddio </w:t>
      </w:r>
      <w:r w:rsidRPr="008436E9">
        <w:rPr>
          <w:rFonts w:eastAsiaTheme="minorEastAsia" w:cstheme="minorHAnsi"/>
          <w:kern w:val="24"/>
          <w:sz w:val="24"/>
          <w:szCs w:val="24"/>
          <w:lang w:val="en-US"/>
        </w:rPr>
        <w:t xml:space="preserve">gov.uk/benefits-calculator. Bydd amgylchiadau pawb yn wahanol. </w:t>
      </w:r>
    </w:p>
    <w:p w14:paraId="3A46A916" w14:textId="77777777" w:rsidR="007C3276" w:rsidRPr="008436E9" w:rsidRDefault="007C3276" w:rsidP="008436E9">
      <w:pPr>
        <w:jc w:val="both"/>
        <w:rPr>
          <w:rFonts w:eastAsiaTheme="minorEastAsia" w:cstheme="minorHAnsi"/>
          <w:kern w:val="24"/>
          <w:sz w:val="24"/>
          <w:szCs w:val="24"/>
          <w:lang w:val="en-US"/>
        </w:rPr>
      </w:pPr>
      <w:r w:rsidRPr="008436E9">
        <w:rPr>
          <w:rFonts w:eastAsiaTheme="minorEastAsia" w:cstheme="minorHAnsi"/>
          <w:kern w:val="24"/>
          <w:sz w:val="24"/>
          <w:szCs w:val="24"/>
          <w:lang w:val="en-US"/>
        </w:rPr>
        <w:t xml:space="preserve">Awgrym da - edrychwch ar </w:t>
      </w:r>
      <w:hyperlink r:id="rId10" w:history="1">
        <w:r w:rsidRPr="008436E9">
          <w:rPr>
            <w:rStyle w:val="Hyperlink"/>
            <w:rFonts w:eastAsiaTheme="minorEastAsia" w:cstheme="minorHAnsi"/>
            <w:color w:val="auto"/>
            <w:kern w:val="24"/>
            <w:sz w:val="24"/>
            <w:szCs w:val="24"/>
            <w:lang w:val="en-US"/>
          </w:rPr>
          <w:t>www.entiltedto.co.uk</w:t>
        </w:r>
      </w:hyperlink>
    </w:p>
    <w:p w14:paraId="43D1722E" w14:textId="77777777" w:rsidR="007C3276" w:rsidRPr="008436E9" w:rsidRDefault="007C3276" w:rsidP="008436E9">
      <w:pPr>
        <w:jc w:val="both"/>
        <w:rPr>
          <w:rFonts w:cstheme="minorHAnsi"/>
          <w:sz w:val="24"/>
          <w:szCs w:val="24"/>
        </w:rPr>
      </w:pPr>
      <w:r w:rsidRPr="008436E9">
        <w:rPr>
          <w:rFonts w:cstheme="minorHAnsi"/>
          <w:sz w:val="24"/>
          <w:szCs w:val="24"/>
        </w:rPr>
        <w:t xml:space="preserve">Mae’n bwysig i chi sefydlu pa fudd-dal bydd gennych hawl iddo a p’un ai fydd yn fudd-dal yn seiliedig ar gyfraniadau fel Lwfans Ceisio Gwaith Dull Newydd a Lwfans Cyflogaeth a Chymorth Dull Newydd. Mae’r ddau fudd-dal hwn yn seiliedig ar eich cyfraniadau Yswiriant Gwladol yn y ddwy i dair blynedd diwethaf ac mae’n cael ei dalu am hyd at chwe wythnos ar hugain. Nid yw cynilion yn cael eu hystyried ar gyfer y budd-daliadau hyn. Fel arall, gall budd-dal prawf modd Credyd Cynhwysol bod yn addas i’ch amgylchiadau personol, fodd bynnag, mae’n werth dweud bod unrhyw daliadau dileu swydd rydych yn eu cael neu gynilion sydd gennych yn cael eu hystyried fel cyfalaf a gall effeithio ar eich hawl. Mae’ch taliad Credyd Cynhwysol yn </w:t>
      </w:r>
      <w:r w:rsidRPr="008436E9">
        <w:rPr>
          <w:rFonts w:cstheme="minorHAnsi"/>
          <w:sz w:val="24"/>
          <w:szCs w:val="24"/>
        </w:rPr>
        <w:lastRenderedPageBreak/>
        <w:t>cynnwys lwfans safonol ac unrhyw symiau ychwanegol sy’n berthnasol i chi, er enghraifft os oes gennych blant; mae gennych anabledd neu gyflwr iechyd sy’n eich atal rhag gweithio; neu mae angen help arnoch i dalu’ch rhent.</w:t>
      </w:r>
    </w:p>
    <w:p w14:paraId="55162999" w14:textId="77777777" w:rsidR="007C3276" w:rsidRPr="008436E9" w:rsidRDefault="007C3276" w:rsidP="008436E9">
      <w:pPr>
        <w:jc w:val="both"/>
        <w:rPr>
          <w:rFonts w:cstheme="minorHAnsi"/>
          <w:sz w:val="24"/>
          <w:szCs w:val="24"/>
        </w:rPr>
      </w:pPr>
      <w:r w:rsidRPr="008436E9">
        <w:rPr>
          <w:rFonts w:cstheme="minorHAnsi"/>
          <w:sz w:val="24"/>
          <w:szCs w:val="24"/>
        </w:rPr>
        <w:t xml:space="preserve">Mae yna opsiynau gwahanol felly mae’n syniad da i archwilio i’r opsiwn gorau yn seiliedig ar eich amgylchiadau presennol. Cyn gynted ag y gallwch, gwnewch gais ar-lein ble bynnag y mae’n bosibl. Ewch i Gov.uk yn </w:t>
      </w:r>
      <w:hyperlink r:id="rId11" w:history="1">
        <w:r w:rsidRPr="008436E9">
          <w:rPr>
            <w:rStyle w:val="Hyperlink"/>
            <w:rFonts w:cstheme="minorHAnsi"/>
            <w:color w:val="auto"/>
            <w:sz w:val="24"/>
            <w:szCs w:val="24"/>
          </w:rPr>
          <w:t>https://www.gov.uk/gwneud-cais-am-gredyd-cynhwysol</w:t>
        </w:r>
      </w:hyperlink>
      <w:r w:rsidRPr="008436E9">
        <w:rPr>
          <w:rFonts w:cstheme="minorHAnsi"/>
          <w:sz w:val="24"/>
          <w:szCs w:val="24"/>
        </w:rPr>
        <w:t xml:space="preserve"> am fwy o wybodaeth am wneud cais a pha waith papur bydd angen i chi eu darparu. </w:t>
      </w:r>
    </w:p>
    <w:p w14:paraId="4E46B915" w14:textId="77777777" w:rsidR="007C3276" w:rsidRPr="008436E9" w:rsidRDefault="007C3276" w:rsidP="008436E9">
      <w:pPr>
        <w:jc w:val="both"/>
        <w:rPr>
          <w:rFonts w:cstheme="minorHAnsi"/>
          <w:sz w:val="24"/>
          <w:szCs w:val="24"/>
        </w:rPr>
      </w:pPr>
      <w:r w:rsidRPr="008436E9">
        <w:rPr>
          <w:rFonts w:cstheme="minorHAnsi"/>
          <w:sz w:val="24"/>
          <w:szCs w:val="24"/>
        </w:rPr>
        <w:t>Bydd eich Cyfweliad ag Anogwr Gwaith naill ai ar-lein, dros y ffôn neu wyneb yn wyneb mewn Canolfan Gwaith. Bydd yr anogwr gwaith yn egluro’r holl broses i chi a bydd angen i chi gwblhau ymrwymiad hawlydd. Mae hwn yn gontract ysgrifenedig rhyngoch chi a’r Adran Gwaith a Phensiynau, ble fyddwch yn cytuno ar:</w:t>
      </w:r>
    </w:p>
    <w:p w14:paraId="0A37470E" w14:textId="77777777" w:rsidR="007C3276" w:rsidRPr="008436E9" w:rsidRDefault="007C3276" w:rsidP="008436E9">
      <w:pPr>
        <w:jc w:val="both"/>
        <w:rPr>
          <w:rFonts w:cstheme="minorHAnsi"/>
          <w:sz w:val="24"/>
          <w:szCs w:val="24"/>
        </w:rPr>
      </w:pPr>
      <w:r w:rsidRPr="008436E9">
        <w:rPr>
          <w:rFonts w:cstheme="minorHAnsi"/>
          <w:sz w:val="24"/>
          <w:szCs w:val="24"/>
        </w:rPr>
        <w:t>* Sut y byddwch yn paratoi am waith</w:t>
      </w:r>
    </w:p>
    <w:p w14:paraId="05AD9132" w14:textId="77777777" w:rsidR="007C3276" w:rsidRPr="008436E9" w:rsidRDefault="007C3276" w:rsidP="008436E9">
      <w:pPr>
        <w:jc w:val="both"/>
        <w:rPr>
          <w:rFonts w:cstheme="minorHAnsi"/>
          <w:sz w:val="24"/>
          <w:szCs w:val="24"/>
        </w:rPr>
      </w:pPr>
      <w:r w:rsidRPr="008436E9">
        <w:rPr>
          <w:rFonts w:cstheme="minorHAnsi"/>
          <w:sz w:val="24"/>
          <w:szCs w:val="24"/>
        </w:rPr>
        <w:t>* Sut y byddwch yn chwilio am waith</w:t>
      </w:r>
    </w:p>
    <w:p w14:paraId="6EA7EBF9" w14:textId="77777777" w:rsidR="007C3276" w:rsidRPr="008436E9" w:rsidRDefault="007C3276" w:rsidP="008436E9">
      <w:pPr>
        <w:jc w:val="both"/>
        <w:rPr>
          <w:rFonts w:cstheme="minorHAnsi"/>
          <w:sz w:val="24"/>
          <w:szCs w:val="24"/>
        </w:rPr>
      </w:pPr>
      <w:r w:rsidRPr="008436E9">
        <w:rPr>
          <w:rFonts w:cstheme="minorHAnsi"/>
          <w:sz w:val="24"/>
          <w:szCs w:val="24"/>
        </w:rPr>
        <w:t>* Cynyddu eich enillion os ydych eisoes yn gweithio</w:t>
      </w:r>
    </w:p>
    <w:p w14:paraId="3B14B43B" w14:textId="77777777" w:rsidR="007C3276" w:rsidRPr="008436E9" w:rsidRDefault="007C3276" w:rsidP="008436E9">
      <w:pPr>
        <w:jc w:val="both"/>
        <w:rPr>
          <w:rFonts w:cstheme="minorHAnsi"/>
          <w:sz w:val="24"/>
          <w:szCs w:val="24"/>
        </w:rPr>
      </w:pPr>
      <w:r w:rsidRPr="008436E9">
        <w:rPr>
          <w:rFonts w:cstheme="minorHAnsi"/>
          <w:sz w:val="24"/>
          <w:szCs w:val="24"/>
        </w:rPr>
        <w:t xml:space="preserve">Darganfyddwch fwy o wybodaeth am gefnogaeth cyflogaeth a budd-daliadau yn: </w:t>
      </w:r>
      <w:hyperlink r:id="rId12" w:history="1">
        <w:r w:rsidRPr="008436E9">
          <w:rPr>
            <w:rStyle w:val="Hyperlink"/>
            <w:rFonts w:cstheme="minorHAnsi"/>
            <w:color w:val="auto"/>
            <w:sz w:val="24"/>
            <w:szCs w:val="24"/>
          </w:rPr>
          <w:t>https://www.understandinguniversalcredit.gov.uk/hafan-cymraeg/</w:t>
        </w:r>
      </w:hyperlink>
    </w:p>
    <w:p w14:paraId="21A078E6" w14:textId="1527BCD0" w:rsidR="007C3276" w:rsidRPr="008436E9" w:rsidRDefault="007C3276" w:rsidP="008436E9">
      <w:pPr>
        <w:jc w:val="both"/>
        <w:rPr>
          <w:rStyle w:val="jlqj4b"/>
          <w:rFonts w:cstheme="minorHAnsi"/>
          <w:sz w:val="24"/>
          <w:szCs w:val="24"/>
          <w:shd w:val="clear" w:color="auto" w:fill="F5F5F5"/>
          <w:lang w:val="cy-GB"/>
        </w:rPr>
      </w:pPr>
      <w:r w:rsidRPr="008436E9">
        <w:rPr>
          <w:rFonts w:cstheme="minorHAnsi"/>
          <w:sz w:val="24"/>
          <w:szCs w:val="24"/>
        </w:rPr>
        <w:t xml:space="preserve"> </w:t>
      </w:r>
      <w:r w:rsidRPr="008436E9">
        <w:rPr>
          <w:rFonts w:cstheme="minorHAnsi"/>
          <w:b/>
          <w:sz w:val="24"/>
          <w:szCs w:val="24"/>
        </w:rPr>
        <w:t>Help Pensiwn</w:t>
      </w:r>
      <w:r w:rsidRPr="008436E9">
        <w:rPr>
          <w:rStyle w:val="jlqj4b"/>
          <w:rFonts w:cstheme="minorHAnsi"/>
          <w:sz w:val="24"/>
          <w:szCs w:val="24"/>
          <w:shd w:val="clear" w:color="auto" w:fill="F5F5F5"/>
          <w:lang w:val="cy-GB"/>
        </w:rPr>
        <w:t xml:space="preserve"> </w:t>
      </w:r>
    </w:p>
    <w:p w14:paraId="244ACE46"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 xml:space="preserve">Os ydych wedi cyrraedd neu'n agosáu at oedran pensiwn efallai y bydd angen cyngor arnoch ar bensiynau neu ymddeoliad. </w:t>
      </w:r>
    </w:p>
    <w:p w14:paraId="64D8082D"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I ddarganfod beth sy'n digwydd am eich pensiwn gweithle, gofynnwch i'ch cyflogwr neu'ch darparwr pensiwn.</w:t>
      </w:r>
    </w:p>
    <w:p w14:paraId="4EBEA1C1" w14:textId="77777777" w:rsidR="007C3276" w:rsidRPr="008436E9" w:rsidRDefault="007C3276" w:rsidP="008436E9">
      <w:pPr>
        <w:jc w:val="both"/>
        <w:rPr>
          <w:rFonts w:eastAsiaTheme="minorEastAsia" w:cstheme="minorHAnsi"/>
          <w:b/>
          <w:kern w:val="24"/>
          <w:sz w:val="24"/>
          <w:szCs w:val="24"/>
          <w:u w:val="single"/>
        </w:rPr>
      </w:pPr>
      <w:r w:rsidRPr="008436E9">
        <w:rPr>
          <w:rFonts w:eastAsiaTheme="minorEastAsia" w:cstheme="minorHAnsi"/>
          <w:kern w:val="24"/>
          <w:sz w:val="24"/>
          <w:szCs w:val="24"/>
        </w:rPr>
        <w:t xml:space="preserve">I ddarganfod mwy am eich Pensiwn y Wladwriaeth, gan gynnwys faint y gallech ei gael a phryd y gallwch wneud cais amdano, ewch i </w:t>
      </w:r>
      <w:hyperlink r:id="rId13" w:history="1">
        <w:r w:rsidRPr="008436E9">
          <w:rPr>
            <w:rStyle w:val="Hyperlink"/>
            <w:rFonts w:eastAsiaTheme="minorEastAsia" w:cstheme="minorHAnsi"/>
            <w:b/>
            <w:color w:val="auto"/>
            <w:kern w:val="24"/>
            <w:sz w:val="24"/>
            <w:szCs w:val="24"/>
          </w:rPr>
          <w:t>www.gov.uk/gwirio-eich-pensiwn-y-wladwriaeth</w:t>
        </w:r>
      </w:hyperlink>
    </w:p>
    <w:p w14:paraId="0250492D" w14:textId="77777777" w:rsidR="007C3276" w:rsidRPr="008436E9" w:rsidRDefault="007C3276" w:rsidP="008436E9">
      <w:pPr>
        <w:jc w:val="both"/>
        <w:rPr>
          <w:rFonts w:eastAsiaTheme="minorEastAsia" w:cstheme="minorHAnsi"/>
          <w:kern w:val="24"/>
          <w:sz w:val="24"/>
          <w:szCs w:val="24"/>
        </w:rPr>
      </w:pPr>
      <w:r w:rsidRPr="008436E9">
        <w:rPr>
          <w:rFonts w:cstheme="minorHAnsi"/>
          <w:kern w:val="24"/>
          <w:sz w:val="24"/>
          <w:szCs w:val="24"/>
        </w:rPr>
        <w:t xml:space="preserve">Os ydych yn 50 oed neu'n hŷn ac mae gennych bensiwn cyfraniad wedi’i ddiffinio gallwch gael apwyntiad arweiniad diduedd am ddim gyda Pension Wise. Ffoniwch </w:t>
      </w:r>
      <w:r w:rsidRPr="008436E9">
        <w:rPr>
          <w:rFonts w:cstheme="minorHAnsi"/>
          <w:b/>
          <w:bCs/>
          <w:kern w:val="24"/>
          <w:sz w:val="24"/>
          <w:szCs w:val="24"/>
        </w:rPr>
        <w:t xml:space="preserve">0800 138 3944 </w:t>
      </w:r>
      <w:r w:rsidRPr="008436E9">
        <w:rPr>
          <w:rFonts w:cstheme="minorHAnsi"/>
          <w:i/>
          <w:iCs/>
          <w:kern w:val="24"/>
          <w:sz w:val="24"/>
          <w:szCs w:val="24"/>
        </w:rPr>
        <w:t xml:space="preserve">(dim wyth </w:t>
      </w:r>
      <w:proofErr w:type="gramStart"/>
      <w:r w:rsidRPr="008436E9">
        <w:rPr>
          <w:rFonts w:cstheme="minorHAnsi"/>
          <w:i/>
          <w:iCs/>
          <w:kern w:val="24"/>
          <w:sz w:val="24"/>
          <w:szCs w:val="24"/>
        </w:rPr>
        <w:t>cant</w:t>
      </w:r>
      <w:proofErr w:type="gramEnd"/>
      <w:r w:rsidRPr="008436E9">
        <w:rPr>
          <w:rFonts w:cstheme="minorHAnsi"/>
          <w:i/>
          <w:iCs/>
          <w:kern w:val="24"/>
          <w:sz w:val="24"/>
          <w:szCs w:val="24"/>
        </w:rPr>
        <w:t>, un tri wyth, tri naw pedwar pedwar)</w:t>
      </w:r>
      <w:r w:rsidRPr="008436E9">
        <w:rPr>
          <w:rFonts w:cstheme="minorHAnsi"/>
          <w:kern w:val="24"/>
          <w:sz w:val="24"/>
          <w:szCs w:val="24"/>
        </w:rPr>
        <w:t xml:space="preserve"> i drefnu apwyntiad neu ewch i </w:t>
      </w:r>
      <w:r w:rsidRPr="008436E9">
        <w:rPr>
          <w:rFonts w:cstheme="minorHAnsi"/>
          <w:b/>
          <w:bCs/>
          <w:kern w:val="24"/>
          <w:sz w:val="24"/>
          <w:szCs w:val="24"/>
          <w:u w:val="single"/>
        </w:rPr>
        <w:t>www.pensionwise.gov.uk &lt;http://www.pensionwise.gov.uk.cy&gt;</w:t>
      </w:r>
    </w:p>
    <w:p w14:paraId="5D13F194" w14:textId="77777777" w:rsidR="007C3276" w:rsidRPr="008436E9" w:rsidRDefault="007C3276" w:rsidP="008436E9">
      <w:pPr>
        <w:jc w:val="both"/>
        <w:rPr>
          <w:rFonts w:eastAsiaTheme="minorEastAsia" w:cstheme="minorHAnsi"/>
          <w:b/>
          <w:bCs/>
          <w:kern w:val="24"/>
          <w:sz w:val="24"/>
          <w:szCs w:val="24"/>
        </w:rPr>
      </w:pPr>
      <w:r w:rsidRPr="008436E9">
        <w:rPr>
          <w:rFonts w:eastAsiaTheme="minorEastAsia" w:cstheme="minorHAnsi"/>
          <w:kern w:val="24"/>
          <w:sz w:val="24"/>
          <w:szCs w:val="24"/>
        </w:rPr>
        <w:t xml:space="preserve">I gael cyngor annibynnol ar bensiynau, ewch i </w:t>
      </w:r>
      <w:hyperlink r:id="rId14" w:history="1">
        <w:r w:rsidRPr="008436E9">
          <w:rPr>
            <w:rStyle w:val="Hyperlink"/>
            <w:rFonts w:eastAsiaTheme="minorEastAsia" w:cstheme="minorHAnsi"/>
            <w:b/>
            <w:bCs/>
            <w:color w:val="auto"/>
            <w:kern w:val="24"/>
            <w:sz w:val="24"/>
            <w:szCs w:val="24"/>
          </w:rPr>
          <w:t>www.pensionsadvisoryservice.org.uk</w:t>
        </w:r>
      </w:hyperlink>
      <w:r w:rsidRPr="008436E9">
        <w:rPr>
          <w:rFonts w:eastAsiaTheme="minorEastAsia" w:cstheme="minorHAnsi"/>
          <w:b/>
          <w:bCs/>
          <w:kern w:val="24"/>
          <w:sz w:val="24"/>
          <w:szCs w:val="24"/>
        </w:rPr>
        <w:t xml:space="preserve"> </w:t>
      </w:r>
    </w:p>
    <w:p w14:paraId="61279761" w14:textId="77777777" w:rsidR="007C3276" w:rsidRPr="008436E9" w:rsidRDefault="007C3276" w:rsidP="008436E9">
      <w:pPr>
        <w:jc w:val="both"/>
        <w:rPr>
          <w:rFonts w:cstheme="minorHAnsi"/>
          <w:b/>
          <w:sz w:val="24"/>
          <w:szCs w:val="24"/>
        </w:rPr>
      </w:pPr>
      <w:r w:rsidRPr="008436E9">
        <w:rPr>
          <w:rFonts w:cstheme="minorHAnsi"/>
          <w:b/>
          <w:sz w:val="24"/>
          <w:szCs w:val="24"/>
        </w:rPr>
        <w:t xml:space="preserve">Help a Chyngor Eraill. </w:t>
      </w:r>
    </w:p>
    <w:p w14:paraId="46E74233" w14:textId="77777777" w:rsidR="007C3276" w:rsidRPr="008436E9" w:rsidRDefault="007C3276" w:rsidP="008436E9">
      <w:pPr>
        <w:jc w:val="both"/>
        <w:rPr>
          <w:rFonts w:eastAsiaTheme="minorEastAsia" w:cstheme="minorHAnsi"/>
          <w:kern w:val="24"/>
          <w:sz w:val="24"/>
          <w:szCs w:val="24"/>
        </w:rPr>
      </w:pPr>
      <w:r w:rsidRPr="008436E9">
        <w:rPr>
          <w:rFonts w:cstheme="minorHAnsi"/>
          <w:kern w:val="24"/>
          <w:sz w:val="24"/>
          <w:szCs w:val="24"/>
        </w:rPr>
        <w:t>Mae ymdopi â cholli'ch swydd yn gyfnod heriol ond mae pob math o gefnogaeth ar gael i’ch helpu dychwelyd i'r gwaith, gyda hyfforddiant, pryderon ariannol a'ch lles.</w:t>
      </w:r>
    </w:p>
    <w:p w14:paraId="30E36FD3"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 xml:space="preserve">Dyma rai sefydliadau sydd ar gael sy'n cynnig amrywiaeth o gefnogaeth. </w:t>
      </w:r>
    </w:p>
    <w:p w14:paraId="2045CE91"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b/>
          <w:kern w:val="24"/>
          <w:sz w:val="24"/>
          <w:szCs w:val="24"/>
        </w:rPr>
        <w:t xml:space="preserve">MIND </w:t>
      </w:r>
      <w:r w:rsidRPr="008436E9">
        <w:rPr>
          <w:rFonts w:eastAsiaTheme="minorEastAsia" w:cstheme="minorHAnsi"/>
          <w:kern w:val="24"/>
          <w:sz w:val="24"/>
          <w:szCs w:val="24"/>
        </w:rPr>
        <w:t xml:space="preserve">- Yn elusen iechyd meddwl. Maent yno i sicrhau nad oes rhaid i unrhyw un wynebu problem iechyd meddwl ar ei ben ei hun. </w:t>
      </w:r>
    </w:p>
    <w:p w14:paraId="31124D25" w14:textId="77777777" w:rsidR="007C3276" w:rsidRPr="008436E9" w:rsidRDefault="007C3276" w:rsidP="008436E9">
      <w:pPr>
        <w:jc w:val="both"/>
        <w:rPr>
          <w:rFonts w:eastAsiaTheme="minorEastAsia" w:cstheme="minorHAnsi"/>
          <w:b/>
          <w:kern w:val="24"/>
          <w:sz w:val="24"/>
          <w:szCs w:val="24"/>
        </w:rPr>
      </w:pPr>
      <w:r w:rsidRPr="008436E9">
        <w:rPr>
          <w:rFonts w:eastAsiaTheme="minorEastAsia" w:cstheme="minorHAnsi"/>
          <w:b/>
          <w:kern w:val="24"/>
          <w:sz w:val="24"/>
          <w:szCs w:val="24"/>
        </w:rPr>
        <w:lastRenderedPageBreak/>
        <w:t>Gwasanaeth Arian a Phensiynau</w:t>
      </w:r>
      <w:r w:rsidRPr="008436E9">
        <w:rPr>
          <w:rFonts w:eastAsiaTheme="minorEastAsia" w:cstheme="minorHAnsi"/>
          <w:kern w:val="24"/>
          <w:sz w:val="24"/>
          <w:szCs w:val="24"/>
        </w:rPr>
        <w:t xml:space="preserve"> - Mae'r gwasanaeth hwn yn darparu arweiniad arian a chyngor dyled am ddim ar-lein a dros y ffôn. Mae Pension Wise; y Gwasanaeth Cynghori ar Bensiynau; a'r Gwasanaeth Cynghori Ariannol i gyd wedi dod ynghyd i ddod yn </w:t>
      </w:r>
      <w:r w:rsidRPr="008436E9">
        <w:rPr>
          <w:rFonts w:eastAsiaTheme="minorEastAsia" w:cstheme="minorHAnsi"/>
          <w:b/>
          <w:kern w:val="24"/>
          <w:sz w:val="24"/>
          <w:szCs w:val="24"/>
        </w:rPr>
        <w:t xml:space="preserve">Wasanaeth Arian a Phensiynau. </w:t>
      </w:r>
    </w:p>
    <w:p w14:paraId="26264E53" w14:textId="77777777" w:rsidR="007C3276" w:rsidRPr="008436E9" w:rsidRDefault="007C3276" w:rsidP="008436E9">
      <w:pPr>
        <w:jc w:val="both"/>
        <w:rPr>
          <w:rFonts w:eastAsiaTheme="minorEastAsia" w:cstheme="minorHAnsi"/>
          <w:kern w:val="24"/>
          <w:sz w:val="24"/>
          <w:szCs w:val="24"/>
        </w:rPr>
      </w:pPr>
      <w:r w:rsidRPr="008436E9">
        <w:rPr>
          <w:rFonts w:cstheme="minorHAnsi"/>
          <w:b/>
          <w:bCs/>
          <w:kern w:val="24"/>
          <w:sz w:val="24"/>
          <w:szCs w:val="24"/>
        </w:rPr>
        <w:t xml:space="preserve">ACAS </w:t>
      </w:r>
      <w:r w:rsidRPr="008436E9">
        <w:rPr>
          <w:rFonts w:cstheme="minorHAnsi"/>
          <w:kern w:val="24"/>
          <w:sz w:val="24"/>
          <w:szCs w:val="24"/>
        </w:rPr>
        <w:t>- Mae'r Gwasanaeth Cynghori, Cymodi a Chyflafareddu yn gorff cyhoeddus anadrannol y Goron y Deyrnas Unedig. Ei bwrpas yw rhoi cyngor diduedd am ddim i gyflogwyr a gweithwyr ar hawliau, rheolau ac arfer gorau yn y gweithle. Maent hefyd yn cynnig cefnogaeth i ddatrys anghydfodau.</w:t>
      </w:r>
    </w:p>
    <w:p w14:paraId="26977D60"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b/>
          <w:kern w:val="24"/>
          <w:sz w:val="24"/>
          <w:szCs w:val="24"/>
        </w:rPr>
        <w:t>Cyngor ar Bopeth</w:t>
      </w:r>
      <w:r w:rsidRPr="008436E9">
        <w:rPr>
          <w:rFonts w:eastAsiaTheme="minorEastAsia" w:cstheme="minorHAnsi"/>
          <w:kern w:val="24"/>
          <w:sz w:val="24"/>
          <w:szCs w:val="24"/>
        </w:rPr>
        <w:t xml:space="preserve"> - Rhwydwaith o dri chant un deg chwech o elusennau annibynnol ledled y Deyrnas Unedig yw Cyngor ar Bopeth sy'n rhoi gwybodaeth a chyngor cyfrinachol am ddim i gynorthwyo pobl a phroblemau ariannol, cyfreithiol, defnyddwyr a phroblemau eraill. </w:t>
      </w:r>
    </w:p>
    <w:p w14:paraId="1CB1A0B2"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Nid ydych ar eich pen eich hun - cofiwch hynny.</w:t>
      </w:r>
    </w:p>
    <w:p w14:paraId="656E97D1" w14:textId="77777777"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Siaradwch â chydweithwyr, teulu a ffrindiau am sut rydych yn teimlo a'r hyn rydych yn ei wynebu.</w:t>
      </w:r>
    </w:p>
    <w:p w14:paraId="7BF87296" w14:textId="771F9578" w:rsidR="007C3276" w:rsidRPr="008436E9" w:rsidRDefault="007C3276" w:rsidP="008436E9">
      <w:pPr>
        <w:jc w:val="both"/>
        <w:rPr>
          <w:rFonts w:eastAsiaTheme="minorEastAsia" w:cstheme="minorHAnsi"/>
          <w:kern w:val="24"/>
          <w:sz w:val="24"/>
          <w:szCs w:val="24"/>
        </w:rPr>
      </w:pPr>
      <w:r w:rsidRPr="008436E9">
        <w:rPr>
          <w:rFonts w:eastAsiaTheme="minorEastAsia" w:cstheme="minorHAnsi"/>
          <w:kern w:val="24"/>
          <w:sz w:val="24"/>
          <w:szCs w:val="24"/>
        </w:rPr>
        <w:t>Peidiwch ag anghofio ein bod ni yma i gynnig cefnogaeth a’ch helpu yn ôl i'r gwaith!</w:t>
      </w:r>
      <w:bookmarkStart w:id="0" w:name="cysill"/>
      <w:bookmarkEnd w:id="0"/>
    </w:p>
    <w:p w14:paraId="0550DC62" w14:textId="25501058" w:rsidR="007C3276" w:rsidRPr="00316621" w:rsidRDefault="007C3276" w:rsidP="008436E9">
      <w:pPr>
        <w:jc w:val="both"/>
        <w:rPr>
          <w:rFonts w:cstheme="minorHAnsi"/>
          <w:b/>
          <w:bCs/>
          <w:sz w:val="24"/>
          <w:szCs w:val="24"/>
        </w:rPr>
      </w:pPr>
      <w:r w:rsidRPr="00316621">
        <w:rPr>
          <w:rFonts w:cstheme="minorHAnsi"/>
          <w:b/>
          <w:bCs/>
          <w:sz w:val="24"/>
          <w:szCs w:val="24"/>
          <w:lang w:val="en-US"/>
        </w:rPr>
        <w:t xml:space="preserve">Shan Thomas, </w:t>
      </w:r>
      <w:r w:rsidR="00337C8E" w:rsidRPr="00316621">
        <w:rPr>
          <w:rFonts w:cstheme="minorHAnsi"/>
          <w:b/>
          <w:bCs/>
          <w:sz w:val="24"/>
          <w:szCs w:val="24"/>
          <w:lang w:val="en-US"/>
        </w:rPr>
        <w:t>C</w:t>
      </w:r>
      <w:r w:rsidRPr="00316621">
        <w:rPr>
          <w:rFonts w:cstheme="minorHAnsi"/>
          <w:b/>
          <w:bCs/>
          <w:sz w:val="24"/>
          <w:szCs w:val="24"/>
          <w:lang w:val="en-US"/>
        </w:rPr>
        <w:t xml:space="preserve">ynghorydd </w:t>
      </w:r>
      <w:r w:rsidR="00337C8E" w:rsidRPr="00316621">
        <w:rPr>
          <w:rFonts w:cstheme="minorHAnsi"/>
          <w:b/>
          <w:bCs/>
          <w:sz w:val="24"/>
          <w:szCs w:val="24"/>
          <w:lang w:val="en-US"/>
        </w:rPr>
        <w:t>G</w:t>
      </w:r>
      <w:r w:rsidRPr="00316621">
        <w:rPr>
          <w:rFonts w:cstheme="minorHAnsi"/>
          <w:b/>
          <w:bCs/>
          <w:sz w:val="24"/>
          <w:szCs w:val="24"/>
          <w:lang w:val="en-US"/>
        </w:rPr>
        <w:t>yrfa, Gyrfa Cymru</w:t>
      </w:r>
    </w:p>
    <w:p w14:paraId="0A2340B2"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Crynodeb a phethau i’w hystyried.</w:t>
      </w:r>
    </w:p>
    <w:p w14:paraId="05759CC6"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Beth yw eich sgiliau trosglwyddadwy? Y sgiliau yr ydych chi wedi’u meithrin drwy gydol eich bywyd gwaith y gallwch eu trosglwyddo’n rhwydd i weithio gyda chyflogwr newydd.</w:t>
      </w:r>
    </w:p>
    <w:p w14:paraId="0C0BFC93"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Meddyliwch am y profiad sydd gennych. </w:t>
      </w:r>
    </w:p>
    <w:p w14:paraId="42E5400F"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Pa fath o swydd hoffech chi ei gwneud yn y dyfodol? Oes yna gyfleoedd ar gael i weithio yn y diwydiant hwnnw?</w:t>
      </w:r>
    </w:p>
    <w:p w14:paraId="6FD7632D"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Meddyliwch am y farchnad swyddi a sut mae’n newid.  Sut mae hyn oll yn effeithio ar yr ardaloedd o’ch cwmpas.</w:t>
      </w:r>
    </w:p>
    <w:p w14:paraId="3504AC7C"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Oes yna rywbeth yr ydych chi wastad wedi bod eisiau ei wneud?</w:t>
      </w:r>
    </w:p>
    <w:p w14:paraId="0F59E3B2"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Oes gennych chi unrhyw hobïau neu ddiddordebau?</w:t>
      </w:r>
    </w:p>
    <w:p w14:paraId="0680E48E"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Ydy hwn yn gyfle i chi newid gyrfa?</w:t>
      </w:r>
    </w:p>
    <w:p w14:paraId="19CCDA9A"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Gallwn drafod yr holl opsiynau gyda chi a dechrau cynllunio eich gyrfa ar gyfer y dyfodol.</w:t>
      </w:r>
    </w:p>
    <w:p w14:paraId="62EB1691"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Does dim rhaid i chi wneud hyn ar eich pen eich hun.  Mae Cymru’n Gweithio a’r Ganolfan Byd Gwaith yma i’ch cefnogi chi. </w:t>
      </w:r>
    </w:p>
    <w:p w14:paraId="6FCDA399"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 xml:space="preserve">Chi sy’n bwysig i ni. </w:t>
      </w:r>
    </w:p>
    <w:p w14:paraId="3F0A0624"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Byddwch yn bositif.</w:t>
      </w:r>
    </w:p>
    <w:p w14:paraId="7E9A59BB" w14:textId="77777777" w:rsidR="007C3276" w:rsidRPr="008436E9" w:rsidRDefault="007C3276" w:rsidP="008436E9">
      <w:pPr>
        <w:jc w:val="both"/>
        <w:rPr>
          <w:rFonts w:cstheme="minorHAnsi"/>
          <w:sz w:val="24"/>
          <w:szCs w:val="24"/>
          <w:lang w:val="cy-GB"/>
        </w:rPr>
      </w:pPr>
      <w:r w:rsidRPr="008436E9">
        <w:rPr>
          <w:rFonts w:cstheme="minorHAnsi"/>
          <w:sz w:val="24"/>
          <w:szCs w:val="24"/>
          <w:lang w:val="cy-GB"/>
        </w:rPr>
        <w:t>Chwiliwch am Cymru’n Gweithio</w:t>
      </w:r>
    </w:p>
    <w:p w14:paraId="6E723B88" w14:textId="6295A396" w:rsidR="007C3276" w:rsidRPr="008436E9" w:rsidRDefault="007C3276" w:rsidP="00316621">
      <w:pPr>
        <w:jc w:val="both"/>
        <w:rPr>
          <w:rFonts w:cstheme="minorHAnsi"/>
          <w:sz w:val="24"/>
          <w:szCs w:val="24"/>
        </w:rPr>
      </w:pPr>
      <w:r w:rsidRPr="008436E9">
        <w:rPr>
          <w:rFonts w:cstheme="minorHAnsi"/>
          <w:sz w:val="24"/>
          <w:szCs w:val="24"/>
          <w:lang w:val="cy-GB"/>
        </w:rPr>
        <w:t xml:space="preserve">neu ffoniwch 0800 028 4844 </w:t>
      </w:r>
    </w:p>
    <w:sectPr w:rsidR="007C3276" w:rsidRPr="00843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F86"/>
    <w:multiLevelType w:val="hybridMultilevel"/>
    <w:tmpl w:val="F97004C8"/>
    <w:lvl w:ilvl="0" w:tplc="B99626FE">
      <w:start w:val="1"/>
      <w:numFmt w:val="bullet"/>
      <w:lvlText w:val=""/>
      <w:lvlJc w:val="left"/>
      <w:pPr>
        <w:tabs>
          <w:tab w:val="num" w:pos="720"/>
        </w:tabs>
        <w:ind w:left="720" w:hanging="360"/>
      </w:pPr>
      <w:rPr>
        <w:rFonts w:ascii="Wingdings" w:hAnsi="Wingdings" w:hint="default"/>
      </w:rPr>
    </w:lvl>
    <w:lvl w:ilvl="1" w:tplc="50787506" w:tentative="1">
      <w:start w:val="1"/>
      <w:numFmt w:val="bullet"/>
      <w:lvlText w:val=""/>
      <w:lvlJc w:val="left"/>
      <w:pPr>
        <w:tabs>
          <w:tab w:val="num" w:pos="1440"/>
        </w:tabs>
        <w:ind w:left="1440" w:hanging="360"/>
      </w:pPr>
      <w:rPr>
        <w:rFonts w:ascii="Wingdings" w:hAnsi="Wingdings" w:hint="default"/>
      </w:rPr>
    </w:lvl>
    <w:lvl w:ilvl="2" w:tplc="C1E2A44A" w:tentative="1">
      <w:start w:val="1"/>
      <w:numFmt w:val="bullet"/>
      <w:lvlText w:val=""/>
      <w:lvlJc w:val="left"/>
      <w:pPr>
        <w:tabs>
          <w:tab w:val="num" w:pos="2160"/>
        </w:tabs>
        <w:ind w:left="2160" w:hanging="360"/>
      </w:pPr>
      <w:rPr>
        <w:rFonts w:ascii="Wingdings" w:hAnsi="Wingdings" w:hint="default"/>
      </w:rPr>
    </w:lvl>
    <w:lvl w:ilvl="3" w:tplc="23060C12" w:tentative="1">
      <w:start w:val="1"/>
      <w:numFmt w:val="bullet"/>
      <w:lvlText w:val=""/>
      <w:lvlJc w:val="left"/>
      <w:pPr>
        <w:tabs>
          <w:tab w:val="num" w:pos="2880"/>
        </w:tabs>
        <w:ind w:left="2880" w:hanging="360"/>
      </w:pPr>
      <w:rPr>
        <w:rFonts w:ascii="Wingdings" w:hAnsi="Wingdings" w:hint="default"/>
      </w:rPr>
    </w:lvl>
    <w:lvl w:ilvl="4" w:tplc="612C41A2" w:tentative="1">
      <w:start w:val="1"/>
      <w:numFmt w:val="bullet"/>
      <w:lvlText w:val=""/>
      <w:lvlJc w:val="left"/>
      <w:pPr>
        <w:tabs>
          <w:tab w:val="num" w:pos="3600"/>
        </w:tabs>
        <w:ind w:left="3600" w:hanging="360"/>
      </w:pPr>
      <w:rPr>
        <w:rFonts w:ascii="Wingdings" w:hAnsi="Wingdings" w:hint="default"/>
      </w:rPr>
    </w:lvl>
    <w:lvl w:ilvl="5" w:tplc="4DCC24BA" w:tentative="1">
      <w:start w:val="1"/>
      <w:numFmt w:val="bullet"/>
      <w:lvlText w:val=""/>
      <w:lvlJc w:val="left"/>
      <w:pPr>
        <w:tabs>
          <w:tab w:val="num" w:pos="4320"/>
        </w:tabs>
        <w:ind w:left="4320" w:hanging="360"/>
      </w:pPr>
      <w:rPr>
        <w:rFonts w:ascii="Wingdings" w:hAnsi="Wingdings" w:hint="default"/>
      </w:rPr>
    </w:lvl>
    <w:lvl w:ilvl="6" w:tplc="79C85070" w:tentative="1">
      <w:start w:val="1"/>
      <w:numFmt w:val="bullet"/>
      <w:lvlText w:val=""/>
      <w:lvlJc w:val="left"/>
      <w:pPr>
        <w:tabs>
          <w:tab w:val="num" w:pos="5040"/>
        </w:tabs>
        <w:ind w:left="5040" w:hanging="360"/>
      </w:pPr>
      <w:rPr>
        <w:rFonts w:ascii="Wingdings" w:hAnsi="Wingdings" w:hint="default"/>
      </w:rPr>
    </w:lvl>
    <w:lvl w:ilvl="7" w:tplc="2BB29496" w:tentative="1">
      <w:start w:val="1"/>
      <w:numFmt w:val="bullet"/>
      <w:lvlText w:val=""/>
      <w:lvlJc w:val="left"/>
      <w:pPr>
        <w:tabs>
          <w:tab w:val="num" w:pos="5760"/>
        </w:tabs>
        <w:ind w:left="5760" w:hanging="360"/>
      </w:pPr>
      <w:rPr>
        <w:rFonts w:ascii="Wingdings" w:hAnsi="Wingdings" w:hint="default"/>
      </w:rPr>
    </w:lvl>
    <w:lvl w:ilvl="8" w:tplc="B83C65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7255D2"/>
    <w:multiLevelType w:val="hybridMultilevel"/>
    <w:tmpl w:val="251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E655C"/>
    <w:multiLevelType w:val="hybridMultilevel"/>
    <w:tmpl w:val="AC604E18"/>
    <w:lvl w:ilvl="0" w:tplc="68FCEDF6">
      <w:start w:val="1"/>
      <w:numFmt w:val="bullet"/>
      <w:lvlText w:val=""/>
      <w:lvlJc w:val="left"/>
      <w:pPr>
        <w:tabs>
          <w:tab w:val="num" w:pos="720"/>
        </w:tabs>
        <w:ind w:left="720" w:hanging="360"/>
      </w:pPr>
      <w:rPr>
        <w:rFonts w:ascii="Wingdings" w:hAnsi="Wingdings" w:hint="default"/>
      </w:rPr>
    </w:lvl>
    <w:lvl w:ilvl="1" w:tplc="8722914A" w:tentative="1">
      <w:start w:val="1"/>
      <w:numFmt w:val="bullet"/>
      <w:lvlText w:val=""/>
      <w:lvlJc w:val="left"/>
      <w:pPr>
        <w:tabs>
          <w:tab w:val="num" w:pos="1440"/>
        </w:tabs>
        <w:ind w:left="1440" w:hanging="360"/>
      </w:pPr>
      <w:rPr>
        <w:rFonts w:ascii="Wingdings" w:hAnsi="Wingdings" w:hint="default"/>
      </w:rPr>
    </w:lvl>
    <w:lvl w:ilvl="2" w:tplc="37DEC4EE" w:tentative="1">
      <w:start w:val="1"/>
      <w:numFmt w:val="bullet"/>
      <w:lvlText w:val=""/>
      <w:lvlJc w:val="left"/>
      <w:pPr>
        <w:tabs>
          <w:tab w:val="num" w:pos="2160"/>
        </w:tabs>
        <w:ind w:left="2160" w:hanging="360"/>
      </w:pPr>
      <w:rPr>
        <w:rFonts w:ascii="Wingdings" w:hAnsi="Wingdings" w:hint="default"/>
      </w:rPr>
    </w:lvl>
    <w:lvl w:ilvl="3" w:tplc="7BF4A1D0" w:tentative="1">
      <w:start w:val="1"/>
      <w:numFmt w:val="bullet"/>
      <w:lvlText w:val=""/>
      <w:lvlJc w:val="left"/>
      <w:pPr>
        <w:tabs>
          <w:tab w:val="num" w:pos="2880"/>
        </w:tabs>
        <w:ind w:left="2880" w:hanging="360"/>
      </w:pPr>
      <w:rPr>
        <w:rFonts w:ascii="Wingdings" w:hAnsi="Wingdings" w:hint="default"/>
      </w:rPr>
    </w:lvl>
    <w:lvl w:ilvl="4" w:tplc="12685E44" w:tentative="1">
      <w:start w:val="1"/>
      <w:numFmt w:val="bullet"/>
      <w:lvlText w:val=""/>
      <w:lvlJc w:val="left"/>
      <w:pPr>
        <w:tabs>
          <w:tab w:val="num" w:pos="3600"/>
        </w:tabs>
        <w:ind w:left="3600" w:hanging="360"/>
      </w:pPr>
      <w:rPr>
        <w:rFonts w:ascii="Wingdings" w:hAnsi="Wingdings" w:hint="default"/>
      </w:rPr>
    </w:lvl>
    <w:lvl w:ilvl="5" w:tplc="C8D057E8" w:tentative="1">
      <w:start w:val="1"/>
      <w:numFmt w:val="bullet"/>
      <w:lvlText w:val=""/>
      <w:lvlJc w:val="left"/>
      <w:pPr>
        <w:tabs>
          <w:tab w:val="num" w:pos="4320"/>
        </w:tabs>
        <w:ind w:left="4320" w:hanging="360"/>
      </w:pPr>
      <w:rPr>
        <w:rFonts w:ascii="Wingdings" w:hAnsi="Wingdings" w:hint="default"/>
      </w:rPr>
    </w:lvl>
    <w:lvl w:ilvl="6" w:tplc="D72C7262" w:tentative="1">
      <w:start w:val="1"/>
      <w:numFmt w:val="bullet"/>
      <w:lvlText w:val=""/>
      <w:lvlJc w:val="left"/>
      <w:pPr>
        <w:tabs>
          <w:tab w:val="num" w:pos="5040"/>
        </w:tabs>
        <w:ind w:left="5040" w:hanging="360"/>
      </w:pPr>
      <w:rPr>
        <w:rFonts w:ascii="Wingdings" w:hAnsi="Wingdings" w:hint="default"/>
      </w:rPr>
    </w:lvl>
    <w:lvl w:ilvl="7" w:tplc="9FB0C622" w:tentative="1">
      <w:start w:val="1"/>
      <w:numFmt w:val="bullet"/>
      <w:lvlText w:val=""/>
      <w:lvlJc w:val="left"/>
      <w:pPr>
        <w:tabs>
          <w:tab w:val="num" w:pos="5760"/>
        </w:tabs>
        <w:ind w:left="5760" w:hanging="360"/>
      </w:pPr>
      <w:rPr>
        <w:rFonts w:ascii="Wingdings" w:hAnsi="Wingdings" w:hint="default"/>
      </w:rPr>
    </w:lvl>
    <w:lvl w:ilvl="8" w:tplc="961AF37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304208"/>
    <w:multiLevelType w:val="hybridMultilevel"/>
    <w:tmpl w:val="01182E18"/>
    <w:lvl w:ilvl="0" w:tplc="B05A1568">
      <w:start w:val="1"/>
      <w:numFmt w:val="bullet"/>
      <w:lvlText w:val=""/>
      <w:lvlJc w:val="left"/>
      <w:pPr>
        <w:tabs>
          <w:tab w:val="num" w:pos="720"/>
        </w:tabs>
        <w:ind w:left="720" w:hanging="360"/>
      </w:pPr>
      <w:rPr>
        <w:rFonts w:ascii="Wingdings" w:hAnsi="Wingdings" w:hint="default"/>
      </w:rPr>
    </w:lvl>
    <w:lvl w:ilvl="1" w:tplc="734CC4CA" w:tentative="1">
      <w:start w:val="1"/>
      <w:numFmt w:val="bullet"/>
      <w:lvlText w:val=""/>
      <w:lvlJc w:val="left"/>
      <w:pPr>
        <w:tabs>
          <w:tab w:val="num" w:pos="1440"/>
        </w:tabs>
        <w:ind w:left="1440" w:hanging="360"/>
      </w:pPr>
      <w:rPr>
        <w:rFonts w:ascii="Wingdings" w:hAnsi="Wingdings" w:hint="default"/>
      </w:rPr>
    </w:lvl>
    <w:lvl w:ilvl="2" w:tplc="F7ECD3CC" w:tentative="1">
      <w:start w:val="1"/>
      <w:numFmt w:val="bullet"/>
      <w:lvlText w:val=""/>
      <w:lvlJc w:val="left"/>
      <w:pPr>
        <w:tabs>
          <w:tab w:val="num" w:pos="2160"/>
        </w:tabs>
        <w:ind w:left="2160" w:hanging="360"/>
      </w:pPr>
      <w:rPr>
        <w:rFonts w:ascii="Wingdings" w:hAnsi="Wingdings" w:hint="default"/>
      </w:rPr>
    </w:lvl>
    <w:lvl w:ilvl="3" w:tplc="E7821E2E" w:tentative="1">
      <w:start w:val="1"/>
      <w:numFmt w:val="bullet"/>
      <w:lvlText w:val=""/>
      <w:lvlJc w:val="left"/>
      <w:pPr>
        <w:tabs>
          <w:tab w:val="num" w:pos="2880"/>
        </w:tabs>
        <w:ind w:left="2880" w:hanging="360"/>
      </w:pPr>
      <w:rPr>
        <w:rFonts w:ascii="Wingdings" w:hAnsi="Wingdings" w:hint="default"/>
      </w:rPr>
    </w:lvl>
    <w:lvl w:ilvl="4" w:tplc="3F66B3A6" w:tentative="1">
      <w:start w:val="1"/>
      <w:numFmt w:val="bullet"/>
      <w:lvlText w:val=""/>
      <w:lvlJc w:val="left"/>
      <w:pPr>
        <w:tabs>
          <w:tab w:val="num" w:pos="3600"/>
        </w:tabs>
        <w:ind w:left="3600" w:hanging="360"/>
      </w:pPr>
      <w:rPr>
        <w:rFonts w:ascii="Wingdings" w:hAnsi="Wingdings" w:hint="default"/>
      </w:rPr>
    </w:lvl>
    <w:lvl w:ilvl="5" w:tplc="83860E8C" w:tentative="1">
      <w:start w:val="1"/>
      <w:numFmt w:val="bullet"/>
      <w:lvlText w:val=""/>
      <w:lvlJc w:val="left"/>
      <w:pPr>
        <w:tabs>
          <w:tab w:val="num" w:pos="4320"/>
        </w:tabs>
        <w:ind w:left="4320" w:hanging="360"/>
      </w:pPr>
      <w:rPr>
        <w:rFonts w:ascii="Wingdings" w:hAnsi="Wingdings" w:hint="default"/>
      </w:rPr>
    </w:lvl>
    <w:lvl w:ilvl="6" w:tplc="636CA0F2" w:tentative="1">
      <w:start w:val="1"/>
      <w:numFmt w:val="bullet"/>
      <w:lvlText w:val=""/>
      <w:lvlJc w:val="left"/>
      <w:pPr>
        <w:tabs>
          <w:tab w:val="num" w:pos="5040"/>
        </w:tabs>
        <w:ind w:left="5040" w:hanging="360"/>
      </w:pPr>
      <w:rPr>
        <w:rFonts w:ascii="Wingdings" w:hAnsi="Wingdings" w:hint="default"/>
      </w:rPr>
    </w:lvl>
    <w:lvl w:ilvl="7" w:tplc="FB521712" w:tentative="1">
      <w:start w:val="1"/>
      <w:numFmt w:val="bullet"/>
      <w:lvlText w:val=""/>
      <w:lvlJc w:val="left"/>
      <w:pPr>
        <w:tabs>
          <w:tab w:val="num" w:pos="5760"/>
        </w:tabs>
        <w:ind w:left="5760" w:hanging="360"/>
      </w:pPr>
      <w:rPr>
        <w:rFonts w:ascii="Wingdings" w:hAnsi="Wingdings" w:hint="default"/>
      </w:rPr>
    </w:lvl>
    <w:lvl w:ilvl="8" w:tplc="7CFE7C9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CB6550"/>
    <w:multiLevelType w:val="hybridMultilevel"/>
    <w:tmpl w:val="E428810A"/>
    <w:lvl w:ilvl="0" w:tplc="BA583F96">
      <w:start w:val="1"/>
      <w:numFmt w:val="bullet"/>
      <w:lvlText w:val=""/>
      <w:lvlJc w:val="left"/>
      <w:pPr>
        <w:tabs>
          <w:tab w:val="num" w:pos="720"/>
        </w:tabs>
        <w:ind w:left="720" w:hanging="360"/>
      </w:pPr>
      <w:rPr>
        <w:rFonts w:ascii="Wingdings" w:hAnsi="Wingdings" w:hint="default"/>
      </w:rPr>
    </w:lvl>
    <w:lvl w:ilvl="1" w:tplc="DD105DA8" w:tentative="1">
      <w:start w:val="1"/>
      <w:numFmt w:val="bullet"/>
      <w:lvlText w:val=""/>
      <w:lvlJc w:val="left"/>
      <w:pPr>
        <w:tabs>
          <w:tab w:val="num" w:pos="1440"/>
        </w:tabs>
        <w:ind w:left="1440" w:hanging="360"/>
      </w:pPr>
      <w:rPr>
        <w:rFonts w:ascii="Wingdings" w:hAnsi="Wingdings" w:hint="default"/>
      </w:rPr>
    </w:lvl>
    <w:lvl w:ilvl="2" w:tplc="8356D82A" w:tentative="1">
      <w:start w:val="1"/>
      <w:numFmt w:val="bullet"/>
      <w:lvlText w:val=""/>
      <w:lvlJc w:val="left"/>
      <w:pPr>
        <w:tabs>
          <w:tab w:val="num" w:pos="2160"/>
        </w:tabs>
        <w:ind w:left="2160" w:hanging="360"/>
      </w:pPr>
      <w:rPr>
        <w:rFonts w:ascii="Wingdings" w:hAnsi="Wingdings" w:hint="default"/>
      </w:rPr>
    </w:lvl>
    <w:lvl w:ilvl="3" w:tplc="5224A5D0" w:tentative="1">
      <w:start w:val="1"/>
      <w:numFmt w:val="bullet"/>
      <w:lvlText w:val=""/>
      <w:lvlJc w:val="left"/>
      <w:pPr>
        <w:tabs>
          <w:tab w:val="num" w:pos="2880"/>
        </w:tabs>
        <w:ind w:left="2880" w:hanging="360"/>
      </w:pPr>
      <w:rPr>
        <w:rFonts w:ascii="Wingdings" w:hAnsi="Wingdings" w:hint="default"/>
      </w:rPr>
    </w:lvl>
    <w:lvl w:ilvl="4" w:tplc="883C0EDA" w:tentative="1">
      <w:start w:val="1"/>
      <w:numFmt w:val="bullet"/>
      <w:lvlText w:val=""/>
      <w:lvlJc w:val="left"/>
      <w:pPr>
        <w:tabs>
          <w:tab w:val="num" w:pos="3600"/>
        </w:tabs>
        <w:ind w:left="3600" w:hanging="360"/>
      </w:pPr>
      <w:rPr>
        <w:rFonts w:ascii="Wingdings" w:hAnsi="Wingdings" w:hint="default"/>
      </w:rPr>
    </w:lvl>
    <w:lvl w:ilvl="5" w:tplc="30FCB7E6" w:tentative="1">
      <w:start w:val="1"/>
      <w:numFmt w:val="bullet"/>
      <w:lvlText w:val=""/>
      <w:lvlJc w:val="left"/>
      <w:pPr>
        <w:tabs>
          <w:tab w:val="num" w:pos="4320"/>
        </w:tabs>
        <w:ind w:left="4320" w:hanging="360"/>
      </w:pPr>
      <w:rPr>
        <w:rFonts w:ascii="Wingdings" w:hAnsi="Wingdings" w:hint="default"/>
      </w:rPr>
    </w:lvl>
    <w:lvl w:ilvl="6" w:tplc="60840744" w:tentative="1">
      <w:start w:val="1"/>
      <w:numFmt w:val="bullet"/>
      <w:lvlText w:val=""/>
      <w:lvlJc w:val="left"/>
      <w:pPr>
        <w:tabs>
          <w:tab w:val="num" w:pos="5040"/>
        </w:tabs>
        <w:ind w:left="5040" w:hanging="360"/>
      </w:pPr>
      <w:rPr>
        <w:rFonts w:ascii="Wingdings" w:hAnsi="Wingdings" w:hint="default"/>
      </w:rPr>
    </w:lvl>
    <w:lvl w:ilvl="7" w:tplc="00B687E4" w:tentative="1">
      <w:start w:val="1"/>
      <w:numFmt w:val="bullet"/>
      <w:lvlText w:val=""/>
      <w:lvlJc w:val="left"/>
      <w:pPr>
        <w:tabs>
          <w:tab w:val="num" w:pos="5760"/>
        </w:tabs>
        <w:ind w:left="5760" w:hanging="360"/>
      </w:pPr>
      <w:rPr>
        <w:rFonts w:ascii="Wingdings" w:hAnsi="Wingdings" w:hint="default"/>
      </w:rPr>
    </w:lvl>
    <w:lvl w:ilvl="8" w:tplc="CDD4C2A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C55"/>
    <w:rsid w:val="000D5085"/>
    <w:rsid w:val="001074DF"/>
    <w:rsid w:val="00112A6A"/>
    <w:rsid w:val="00156725"/>
    <w:rsid w:val="00246794"/>
    <w:rsid w:val="00253E1A"/>
    <w:rsid w:val="002706D8"/>
    <w:rsid w:val="0027656F"/>
    <w:rsid w:val="002A32DA"/>
    <w:rsid w:val="002E3731"/>
    <w:rsid w:val="002F57BB"/>
    <w:rsid w:val="003151B1"/>
    <w:rsid w:val="00316621"/>
    <w:rsid w:val="0031781F"/>
    <w:rsid w:val="00337C8E"/>
    <w:rsid w:val="00374075"/>
    <w:rsid w:val="00497161"/>
    <w:rsid w:val="004E637A"/>
    <w:rsid w:val="005905F6"/>
    <w:rsid w:val="005A6AAC"/>
    <w:rsid w:val="005B2B29"/>
    <w:rsid w:val="005E79AC"/>
    <w:rsid w:val="005F7805"/>
    <w:rsid w:val="00610B22"/>
    <w:rsid w:val="00622C8E"/>
    <w:rsid w:val="00657AAD"/>
    <w:rsid w:val="0066085E"/>
    <w:rsid w:val="00672D56"/>
    <w:rsid w:val="006E5345"/>
    <w:rsid w:val="007723D5"/>
    <w:rsid w:val="007C3276"/>
    <w:rsid w:val="007F5812"/>
    <w:rsid w:val="008436E9"/>
    <w:rsid w:val="008A7F9A"/>
    <w:rsid w:val="008B42D7"/>
    <w:rsid w:val="0093658B"/>
    <w:rsid w:val="00940C55"/>
    <w:rsid w:val="00970EFC"/>
    <w:rsid w:val="009878A0"/>
    <w:rsid w:val="00A044BF"/>
    <w:rsid w:val="00A74E19"/>
    <w:rsid w:val="00A9379E"/>
    <w:rsid w:val="00AB0D82"/>
    <w:rsid w:val="00AC1512"/>
    <w:rsid w:val="00AC345F"/>
    <w:rsid w:val="00AD4938"/>
    <w:rsid w:val="00B35E0B"/>
    <w:rsid w:val="00BB3ADB"/>
    <w:rsid w:val="00BE6676"/>
    <w:rsid w:val="00C348FA"/>
    <w:rsid w:val="00D7194E"/>
    <w:rsid w:val="00D766A4"/>
    <w:rsid w:val="00DA3894"/>
    <w:rsid w:val="00DA3DBF"/>
    <w:rsid w:val="00E31A65"/>
    <w:rsid w:val="00E426CF"/>
    <w:rsid w:val="00EA162C"/>
    <w:rsid w:val="00EB35CB"/>
    <w:rsid w:val="00EC5E1C"/>
    <w:rsid w:val="00EF0E2F"/>
    <w:rsid w:val="00F40BF2"/>
    <w:rsid w:val="00F914C3"/>
    <w:rsid w:val="00FB69DC"/>
    <w:rsid w:val="00FC2CEB"/>
    <w:rsid w:val="00FD3B83"/>
    <w:rsid w:val="00FF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3FC0"/>
  <w15:chartTrackingRefBased/>
  <w15:docId w15:val="{42191E9A-528E-48C4-9284-E380F0B1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6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79AC"/>
    <w:rPr>
      <w:sz w:val="16"/>
      <w:szCs w:val="16"/>
    </w:rPr>
  </w:style>
  <w:style w:type="paragraph" w:styleId="CommentText">
    <w:name w:val="annotation text"/>
    <w:basedOn w:val="Normal"/>
    <w:link w:val="CommentTextChar"/>
    <w:uiPriority w:val="99"/>
    <w:semiHidden/>
    <w:unhideWhenUsed/>
    <w:rsid w:val="005E79AC"/>
    <w:pPr>
      <w:spacing w:line="240" w:lineRule="auto"/>
    </w:pPr>
    <w:rPr>
      <w:sz w:val="20"/>
      <w:szCs w:val="20"/>
    </w:rPr>
  </w:style>
  <w:style w:type="character" w:customStyle="1" w:styleId="CommentTextChar">
    <w:name w:val="Comment Text Char"/>
    <w:basedOn w:val="DefaultParagraphFont"/>
    <w:link w:val="CommentText"/>
    <w:uiPriority w:val="99"/>
    <w:semiHidden/>
    <w:rsid w:val="005E79AC"/>
    <w:rPr>
      <w:sz w:val="20"/>
      <w:szCs w:val="20"/>
    </w:rPr>
  </w:style>
  <w:style w:type="paragraph" w:styleId="CommentSubject">
    <w:name w:val="annotation subject"/>
    <w:basedOn w:val="CommentText"/>
    <w:next w:val="CommentText"/>
    <w:link w:val="CommentSubjectChar"/>
    <w:uiPriority w:val="99"/>
    <w:semiHidden/>
    <w:unhideWhenUsed/>
    <w:rsid w:val="005E79AC"/>
    <w:rPr>
      <w:b/>
      <w:bCs/>
    </w:rPr>
  </w:style>
  <w:style w:type="character" w:customStyle="1" w:styleId="CommentSubjectChar">
    <w:name w:val="Comment Subject Char"/>
    <w:basedOn w:val="CommentTextChar"/>
    <w:link w:val="CommentSubject"/>
    <w:uiPriority w:val="99"/>
    <w:semiHidden/>
    <w:rsid w:val="005E79AC"/>
    <w:rPr>
      <w:b/>
      <w:bCs/>
      <w:sz w:val="20"/>
      <w:szCs w:val="20"/>
    </w:rPr>
  </w:style>
  <w:style w:type="paragraph" w:styleId="NormalWeb">
    <w:name w:val="Normal (Web)"/>
    <w:basedOn w:val="Normal"/>
    <w:uiPriority w:val="99"/>
    <w:unhideWhenUsed/>
    <w:rsid w:val="002467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46794"/>
    <w:rPr>
      <w:color w:val="0000FF"/>
      <w:u w:val="single"/>
    </w:rPr>
  </w:style>
  <w:style w:type="character" w:customStyle="1" w:styleId="jlqj4b">
    <w:name w:val="jlqj4b"/>
    <w:basedOn w:val="DefaultParagraphFont"/>
    <w:rsid w:val="007C3276"/>
  </w:style>
  <w:style w:type="character" w:customStyle="1" w:styleId="Heading1Char">
    <w:name w:val="Heading 1 Char"/>
    <w:basedOn w:val="DefaultParagraphFont"/>
    <w:link w:val="Heading1"/>
    <w:uiPriority w:val="9"/>
    <w:rsid w:val="0031662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67118">
      <w:bodyDiv w:val="1"/>
      <w:marLeft w:val="0"/>
      <w:marRight w:val="0"/>
      <w:marTop w:val="0"/>
      <w:marBottom w:val="0"/>
      <w:divBdr>
        <w:top w:val="none" w:sz="0" w:space="0" w:color="auto"/>
        <w:left w:val="none" w:sz="0" w:space="0" w:color="auto"/>
        <w:bottom w:val="none" w:sz="0" w:space="0" w:color="auto"/>
        <w:right w:val="none" w:sz="0" w:space="0" w:color="auto"/>
      </w:divBdr>
    </w:div>
    <w:div w:id="141913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help.campaign.gov.uk/cymraeg/" TargetMode="External"/><Relationship Id="rId13" Type="http://schemas.openxmlformats.org/officeDocument/2006/relationships/hyperlink" Target="https://www.gov.uk/gwirio-eich-pensiwn-y-wladwriaeth"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nderstandinguniversalcredit.gov.uk/hafan-cymrae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wneud-cais-am-gredyd-cynhwys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ntiltedto.co.uk" TargetMode="External"/><Relationship Id="rId4" Type="http://schemas.openxmlformats.org/officeDocument/2006/relationships/numbering" Target="numbering.xml"/><Relationship Id="rId9" Type="http://schemas.openxmlformats.org/officeDocument/2006/relationships/hyperlink" Target="https://findajob.dwp.gov.uk/?lang_code=cy" TargetMode="External"/><Relationship Id="rId14" Type="http://schemas.openxmlformats.org/officeDocument/2006/relationships/hyperlink" Target="http://www.pensionsadvisoryservic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C0905CB591C1449119A24F52C7828C" ma:contentTypeVersion="33" ma:contentTypeDescription="Create a new document." ma:contentTypeScope="" ma:versionID="d38ea782c791fa605691ca5a5f02e37a">
  <xsd:schema xmlns:xsd="http://www.w3.org/2001/XMLSchema" xmlns:xs="http://www.w3.org/2001/XMLSchema" xmlns:p="http://schemas.microsoft.com/office/2006/metadata/properties" xmlns:ns2="fd1ed848-9cc2-4c16-b395-844509eae529" xmlns:ns3="2827d63b-9f6f-4b1a-ace6-95cc8948925e" targetNamespace="http://schemas.microsoft.com/office/2006/metadata/properties" ma:root="true" ma:fieldsID="11adb62a9b73ce785564c95afc18042f" ns2:_="" ns3:_="">
    <xsd:import namespace="fd1ed848-9cc2-4c16-b395-844509eae529"/>
    <xsd:import namespace="2827d63b-9f6f-4b1a-ace6-95cc8948925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ed848-9cc2-4c16-b395-844509eae52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27d63b-9f6f-4b1a-ace6-95cc8948925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Leaders xmlns="fd1ed848-9cc2-4c16-b395-844509eae529" xsi:nil="true"/>
    <Templates xmlns="fd1ed848-9cc2-4c16-b395-844509eae529" xsi:nil="true"/>
    <TeamsChannelId xmlns="fd1ed848-9cc2-4c16-b395-844509eae529" xsi:nil="true"/>
    <Leaders xmlns="fd1ed848-9cc2-4c16-b395-844509eae529">
      <UserInfo>
        <DisplayName/>
        <AccountId xsi:nil="true"/>
        <AccountType/>
      </UserInfo>
    </Leaders>
    <AppVersion xmlns="fd1ed848-9cc2-4c16-b395-844509eae529" xsi:nil="true"/>
    <CultureName xmlns="fd1ed848-9cc2-4c16-b395-844509eae529" xsi:nil="true"/>
    <NotebookType xmlns="fd1ed848-9cc2-4c16-b395-844509eae529" xsi:nil="true"/>
    <Member_Groups xmlns="fd1ed848-9cc2-4c16-b395-844509eae529">
      <UserInfo>
        <DisplayName/>
        <AccountId xsi:nil="true"/>
        <AccountType/>
      </UserInfo>
    </Member_Groups>
    <Is_Collaboration_Space_Locked xmlns="fd1ed848-9cc2-4c16-b395-844509eae529" xsi:nil="true"/>
    <Invited_Members xmlns="fd1ed848-9cc2-4c16-b395-844509eae529" xsi:nil="true"/>
    <Distribution_Groups xmlns="fd1ed848-9cc2-4c16-b395-844509eae529" xsi:nil="true"/>
    <Has_Leaders_Only_SectionGroup xmlns="fd1ed848-9cc2-4c16-b395-844509eae529" xsi:nil="true"/>
    <LMS_Mappings xmlns="fd1ed848-9cc2-4c16-b395-844509eae529" xsi:nil="true"/>
    <DefaultSectionNames xmlns="fd1ed848-9cc2-4c16-b395-844509eae529" xsi:nil="true"/>
    <Owner xmlns="fd1ed848-9cc2-4c16-b395-844509eae529">
      <UserInfo>
        <DisplayName/>
        <AccountId xsi:nil="true"/>
        <AccountType/>
      </UserInfo>
    </Owner>
    <Math_Settings xmlns="fd1ed848-9cc2-4c16-b395-844509eae529" xsi:nil="true"/>
    <Members xmlns="fd1ed848-9cc2-4c16-b395-844509eae529">
      <UserInfo>
        <DisplayName/>
        <AccountId xsi:nil="true"/>
        <AccountType/>
      </UserInfo>
    </Members>
    <FolderType xmlns="fd1ed848-9cc2-4c16-b395-844509eae529" xsi:nil="true"/>
    <IsNotebookLocked xmlns="fd1ed848-9cc2-4c16-b395-844509eae529" xsi:nil="true"/>
    <Self_Registration_Enabled xmlns="fd1ed848-9cc2-4c16-b395-844509eae529" xsi:nil="true"/>
  </documentManagement>
</p:properties>
</file>

<file path=customXml/itemProps1.xml><?xml version="1.0" encoding="utf-8"?>
<ds:datastoreItem xmlns:ds="http://schemas.openxmlformats.org/officeDocument/2006/customXml" ds:itemID="{428999CF-376B-4428-B277-F9E7423C1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ed848-9cc2-4c16-b395-844509eae529"/>
    <ds:schemaRef ds:uri="2827d63b-9f6f-4b1a-ace6-95cc89489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EAF16-B29A-4253-AB22-3102B2D22BF1}">
  <ds:schemaRefs>
    <ds:schemaRef ds:uri="http://schemas.microsoft.com/sharepoint/v3/contenttype/forms"/>
  </ds:schemaRefs>
</ds:datastoreItem>
</file>

<file path=customXml/itemProps3.xml><?xml version="1.0" encoding="utf-8"?>
<ds:datastoreItem xmlns:ds="http://schemas.openxmlformats.org/officeDocument/2006/customXml" ds:itemID="{EB1F39B9-8116-492E-B84B-5179C267A7FB}">
  <ds:schemaRefs>
    <ds:schemaRef ds:uri="http://schemas.microsoft.com/office/2006/metadata/properties"/>
    <ds:schemaRef ds:uri="http://schemas.microsoft.com/office/infopath/2007/PartnerControls"/>
    <ds:schemaRef ds:uri="fd1ed848-9cc2-4c16-b395-844509eae529"/>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Williams</dc:creator>
  <cp:keywords/>
  <dc:description/>
  <cp:lastModifiedBy>Kristine Stewart</cp:lastModifiedBy>
  <cp:revision>4</cp:revision>
  <dcterms:created xsi:type="dcterms:W3CDTF">2021-09-01T08:00:00Z</dcterms:created>
  <dcterms:modified xsi:type="dcterms:W3CDTF">2021-09-01T09:35:00Z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2043600</vt:r8>
  </property>
  <property fmtid="{D5CDD505-2E9C-101B-9397-08002B2CF9AE}" pid="3" name="ContentTypeId">
    <vt:lpwstr>0x01010093C0905CB591C1449119A24F52C7828C</vt:lpwstr>
  </property>
</Properties>
</file>